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56" w:rsidRDefault="008C2656" w:rsidP="008C2656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 w:rsidRPr="00191CBD">
        <w:rPr>
          <w:rFonts w:ascii="Arial" w:hAnsi="Arial" w:cs="Arial"/>
          <w:b/>
          <w:bCs/>
          <w:noProof/>
          <w:sz w:val="22"/>
          <w:szCs w:val="22"/>
          <w:lang w:val="en-AU" w:eastAsia="en-AU"/>
        </w:rPr>
        <w:drawing>
          <wp:inline distT="0" distB="0" distL="0" distR="0">
            <wp:extent cx="1217322" cy="354531"/>
            <wp:effectExtent l="19050" t="0" r="1878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53" cy="355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78" w:rsidRPr="00191CBD" w:rsidRDefault="00F50478" w:rsidP="008C2656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</w:p>
    <w:p w:rsidR="00A408ED" w:rsidRDefault="00F55F83" w:rsidP="00063E9D">
      <w:pPr>
        <w:jc w:val="center"/>
        <w:rPr>
          <w:rFonts w:ascii="Arial" w:hAnsi="Arial" w:cs="Arial"/>
          <w:b/>
          <w:color w:val="244061" w:themeColor="accent1" w:themeShade="80"/>
        </w:rPr>
      </w:pPr>
      <w:r>
        <w:rPr>
          <w:rFonts w:ascii="Arial" w:hAnsi="Arial" w:cs="Arial"/>
          <w:b/>
          <w:color w:val="244061" w:themeColor="accent1" w:themeShade="80"/>
        </w:rPr>
        <w:t>LOCAL</w:t>
      </w:r>
      <w:r w:rsidR="006F010E" w:rsidRPr="00191CBD">
        <w:rPr>
          <w:rFonts w:ascii="Arial" w:hAnsi="Arial" w:cs="Arial"/>
          <w:b/>
          <w:color w:val="244061" w:themeColor="accent1" w:themeShade="80"/>
        </w:rPr>
        <w:t xml:space="preserve"> </w:t>
      </w:r>
      <w:r w:rsidR="00063E9D" w:rsidRPr="00191CBD">
        <w:rPr>
          <w:rFonts w:ascii="Arial" w:hAnsi="Arial" w:cs="Arial"/>
          <w:b/>
          <w:color w:val="244061" w:themeColor="accent1" w:themeShade="80"/>
        </w:rPr>
        <w:t>STRUCTURE PLAN</w:t>
      </w:r>
      <w:r>
        <w:rPr>
          <w:rFonts w:ascii="Arial" w:hAnsi="Arial" w:cs="Arial"/>
          <w:b/>
          <w:color w:val="244061" w:themeColor="accent1" w:themeShade="80"/>
        </w:rPr>
        <w:t xml:space="preserve"> LODGEMENT CHECKLIST</w:t>
      </w:r>
    </w:p>
    <w:p w:rsidR="00E23CF1" w:rsidRPr="00191CBD" w:rsidRDefault="00063E9D" w:rsidP="00063E9D">
      <w:pPr>
        <w:jc w:val="center"/>
        <w:rPr>
          <w:rFonts w:ascii="Arial" w:hAnsi="Arial" w:cs="Arial"/>
          <w:b/>
          <w:color w:val="244061" w:themeColor="accent1" w:themeShade="80"/>
        </w:rPr>
      </w:pPr>
      <w:r w:rsidRPr="00191CBD">
        <w:rPr>
          <w:rFonts w:ascii="Arial" w:hAnsi="Arial" w:cs="Arial"/>
          <w:b/>
          <w:color w:val="244061" w:themeColor="accent1" w:themeShade="8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000"/>
      </w:tblPr>
      <w:tblGrid>
        <w:gridCol w:w="9923"/>
      </w:tblGrid>
      <w:tr w:rsidR="00B9709D" w:rsidRPr="00F55F83" w:rsidTr="00B9709D">
        <w:trPr>
          <w:trHeight w:val="470"/>
        </w:trPr>
        <w:tc>
          <w:tcPr>
            <w:tcW w:w="9923" w:type="dxa"/>
            <w:shd w:val="clear" w:color="auto" w:fill="DBE5F1" w:themeFill="accent1" w:themeFillTint="33"/>
          </w:tcPr>
          <w:p w:rsidR="00B9709D" w:rsidRDefault="00B9709D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09D" w:rsidRDefault="00B9709D" w:rsidP="009652D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B9709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Structure Plan Name &amp; Number:  </w:t>
            </w:r>
          </w:p>
          <w:p w:rsidR="009652DB" w:rsidRPr="00F55F83" w:rsidRDefault="009652DB" w:rsidP="009652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5F83" w:rsidRPr="00F55F83" w:rsidRDefault="00F55F83" w:rsidP="00F55F83">
      <w:pPr>
        <w:rPr>
          <w:rFonts w:ascii="Arial" w:hAnsi="Arial" w:cs="Arial"/>
          <w:sz w:val="20"/>
          <w:szCs w:val="20"/>
        </w:rPr>
      </w:pPr>
    </w:p>
    <w:p w:rsidR="00B9709D" w:rsidRDefault="00B9709D" w:rsidP="00F55F83">
      <w:pPr>
        <w:jc w:val="center"/>
        <w:rPr>
          <w:rFonts w:ascii="Arial" w:hAnsi="Arial" w:cs="Arial"/>
          <w:b/>
          <w:sz w:val="20"/>
          <w:szCs w:val="20"/>
        </w:rPr>
      </w:pPr>
    </w:p>
    <w:p w:rsidR="00F55F83" w:rsidRPr="00F55F83" w:rsidRDefault="00F55F83" w:rsidP="00F55F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55F83">
        <w:rPr>
          <w:rFonts w:ascii="Arial" w:hAnsi="Arial" w:cs="Arial"/>
          <w:b/>
          <w:sz w:val="20"/>
          <w:szCs w:val="20"/>
        </w:rPr>
        <w:t xml:space="preserve">elow are requirements under the City of Wanneroo’s District Planning Scheme No. 2 and Local Planning Policy 4.2: Structure Planning </w:t>
      </w:r>
    </w:p>
    <w:p w:rsidR="00F55F83" w:rsidRPr="00F55F83" w:rsidRDefault="00F55F83" w:rsidP="00F55F83">
      <w:pPr>
        <w:rPr>
          <w:rFonts w:ascii="Arial" w:hAnsi="Arial" w:cs="Arial"/>
          <w:sz w:val="20"/>
          <w:szCs w:val="20"/>
        </w:rPr>
      </w:pPr>
    </w:p>
    <w:p w:rsidR="00F55F83" w:rsidRPr="00F55F83" w:rsidRDefault="00F55F83" w:rsidP="00F55F83">
      <w:pPr>
        <w:rPr>
          <w:rFonts w:ascii="Arial" w:hAnsi="Arial" w:cs="Arial"/>
          <w:sz w:val="20"/>
          <w:szCs w:val="20"/>
        </w:rPr>
      </w:pPr>
      <w:r w:rsidRPr="00F55F83">
        <w:rPr>
          <w:rFonts w:ascii="Arial" w:hAnsi="Arial" w:cs="Arial"/>
          <w:sz w:val="20"/>
          <w:szCs w:val="20"/>
        </w:rPr>
        <w:t>Lodgement Checklist:</w:t>
      </w:r>
    </w:p>
    <w:p w:rsidR="00F55F83" w:rsidRPr="00F55F83" w:rsidRDefault="00F55F83" w:rsidP="00F55F83">
      <w:pPr>
        <w:rPr>
          <w:rFonts w:ascii="Arial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5857"/>
        <w:gridCol w:w="2410"/>
        <w:gridCol w:w="1134"/>
      </w:tblGrid>
      <w:tr w:rsidR="00F55F83" w:rsidRPr="00F55F83" w:rsidTr="008F628B">
        <w:tc>
          <w:tcPr>
            <w:tcW w:w="6487" w:type="dxa"/>
            <w:gridSpan w:val="2"/>
            <w:shd w:val="clear" w:color="auto" w:fill="DBE5F1" w:themeFill="accent1" w:themeFillTint="33"/>
          </w:tcPr>
          <w:p w:rsidR="00B9709D" w:rsidRPr="00B9709D" w:rsidRDefault="00B9709D" w:rsidP="00825A7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</w:p>
          <w:p w:rsidR="00F55F83" w:rsidRPr="00B9709D" w:rsidRDefault="00F55F83" w:rsidP="00825A7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B9709D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Required Material and Information to be submitted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B9709D" w:rsidRPr="00B9709D" w:rsidRDefault="00B9709D" w:rsidP="00825A7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</w:p>
          <w:p w:rsidR="00F55F83" w:rsidRPr="00B9709D" w:rsidRDefault="00F55F83" w:rsidP="00825A7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B9709D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Comment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F55F83" w:rsidRPr="00B9709D" w:rsidRDefault="00F55F83" w:rsidP="00F55F83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B9709D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Provided Y/N</w:t>
            </w:r>
          </w:p>
        </w:tc>
      </w:tr>
      <w:tr w:rsidR="00F55F83" w:rsidRPr="00F55F83" w:rsidTr="008F628B">
        <w:tc>
          <w:tcPr>
            <w:tcW w:w="6487" w:type="dxa"/>
            <w:gridSpan w:val="2"/>
          </w:tcPr>
          <w:p w:rsidR="004A419B" w:rsidRDefault="004A419B" w:rsidP="00825A7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55F83" w:rsidRPr="00F55F83" w:rsidRDefault="00F55F83" w:rsidP="00825A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Fee  -  </w:t>
            </w:r>
            <w:r w:rsidRPr="00F55F83">
              <w:rPr>
                <w:rFonts w:ascii="Arial" w:hAnsi="Arial" w:cs="Arial"/>
                <w:i/>
                <w:sz w:val="20"/>
                <w:szCs w:val="20"/>
              </w:rPr>
              <w:t xml:space="preserve">Once </w:t>
            </w:r>
            <w:r w:rsidR="004A419B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F55F83">
              <w:rPr>
                <w:rFonts w:ascii="Arial" w:hAnsi="Arial" w:cs="Arial"/>
                <w:i/>
                <w:sz w:val="20"/>
                <w:szCs w:val="20"/>
              </w:rPr>
              <w:t>City has provided an estimate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487" w:type="dxa"/>
            <w:gridSpan w:val="2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b/>
                <w:i/>
                <w:sz w:val="20"/>
                <w:szCs w:val="20"/>
              </w:rPr>
              <w:t>Copies of documents: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30" w:type="dxa"/>
          </w:tcPr>
          <w:p w:rsidR="00F55F83" w:rsidRPr="008F628B" w:rsidRDefault="008F628B" w:rsidP="008F628B">
            <w:pPr>
              <w:rPr>
                <w:rFonts w:ascii="Arial" w:hAnsi="Arial" w:cs="Arial"/>
                <w:sz w:val="20"/>
                <w:szCs w:val="20"/>
              </w:rPr>
            </w:pPr>
            <w:r w:rsidRPr="008F62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57" w:type="dxa"/>
          </w:tcPr>
          <w:p w:rsidR="00F55F83" w:rsidRPr="00F55F83" w:rsidRDefault="00F55F83" w:rsidP="00825A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i/>
                <w:sz w:val="20"/>
                <w:szCs w:val="20"/>
              </w:rPr>
              <w:t>4 hard copies of each part, with Part 1, 2 &amp; 3 as separate documents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30" w:type="dxa"/>
            <w:tcBorders>
              <w:bottom w:val="single" w:sz="4" w:space="0" w:color="auto"/>
            </w:tcBorders>
          </w:tcPr>
          <w:p w:rsidR="00F55F83" w:rsidRPr="008F628B" w:rsidRDefault="008F628B" w:rsidP="008F628B">
            <w:pPr>
              <w:rPr>
                <w:rFonts w:ascii="Arial" w:hAnsi="Arial" w:cs="Arial"/>
              </w:rPr>
            </w:pPr>
            <w:r w:rsidRPr="008F62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:rsidR="004A419B" w:rsidRDefault="00F55F83" w:rsidP="004A41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i/>
                <w:sz w:val="20"/>
                <w:szCs w:val="20"/>
              </w:rPr>
              <w:t>CD containing an electronic copy of the complete structure plan including a separate Part 1, 2 &amp; 3 pdf</w:t>
            </w:r>
            <w:r w:rsidR="004A419B">
              <w:rPr>
                <w:rFonts w:ascii="Arial" w:hAnsi="Arial" w:cs="Arial"/>
                <w:i/>
                <w:sz w:val="20"/>
                <w:szCs w:val="20"/>
              </w:rPr>
              <w:t xml:space="preserve"> file.   </w:t>
            </w:r>
            <w:r w:rsidR="00D12306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4A419B">
              <w:rPr>
                <w:rFonts w:ascii="Arial" w:hAnsi="Arial" w:cs="Arial"/>
                <w:i/>
                <w:sz w:val="20"/>
                <w:szCs w:val="20"/>
              </w:rPr>
              <w:t>lans and f</w:t>
            </w:r>
            <w:r w:rsidR="00D12306">
              <w:rPr>
                <w:rFonts w:ascii="Arial" w:hAnsi="Arial" w:cs="Arial"/>
                <w:i/>
                <w:sz w:val="20"/>
                <w:szCs w:val="20"/>
              </w:rPr>
              <w:t>igures must be included in each Part</w:t>
            </w:r>
            <w:r w:rsidR="004A419B">
              <w:rPr>
                <w:rFonts w:ascii="Arial" w:hAnsi="Arial" w:cs="Arial"/>
                <w:i/>
                <w:sz w:val="20"/>
                <w:szCs w:val="20"/>
              </w:rPr>
              <w:t xml:space="preserve">.  Do not supply as separate </w:t>
            </w:r>
            <w:r w:rsidR="00D12306">
              <w:rPr>
                <w:rFonts w:ascii="Arial" w:hAnsi="Arial" w:cs="Arial"/>
                <w:i/>
                <w:sz w:val="20"/>
                <w:szCs w:val="20"/>
              </w:rPr>
              <w:t>files</w:t>
            </w:r>
            <w:r w:rsidR="004A419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A419B" w:rsidRDefault="004A419B" w:rsidP="004A41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A419B" w:rsidRDefault="004A419B" w:rsidP="004A419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F55F83">
              <w:rPr>
                <w:rFonts w:ascii="Arial" w:hAnsi="Arial" w:cs="Arial"/>
                <w:i/>
                <w:sz w:val="20"/>
                <w:szCs w:val="20"/>
              </w:rPr>
              <w:t>he Part 1 Structure Plan Map represented as spatial data</w:t>
            </w:r>
            <w:r w:rsidR="00A12E8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8F628B" w:rsidRDefault="008F628B" w:rsidP="004A41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628B" w:rsidRPr="00A12E88" w:rsidRDefault="008F628B" w:rsidP="008F628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12E88">
              <w:rPr>
                <w:rFonts w:ascii="Arial" w:hAnsi="Arial" w:cs="Arial"/>
                <w:i/>
                <w:sz w:val="20"/>
                <w:szCs w:val="20"/>
              </w:rPr>
              <w:t xml:space="preserve">Spatial Data required as ESRI shape files </w:t>
            </w:r>
            <w:r w:rsidR="00A53E15">
              <w:rPr>
                <w:rFonts w:ascii="Arial" w:hAnsi="Arial" w:cs="Arial"/>
                <w:i/>
                <w:sz w:val="20"/>
                <w:szCs w:val="20"/>
              </w:rPr>
              <w:t xml:space="preserve">or CAD .dwg format </w:t>
            </w:r>
            <w:r w:rsidRPr="00A12E88">
              <w:rPr>
                <w:rFonts w:ascii="Arial" w:hAnsi="Arial" w:cs="Arial"/>
                <w:i/>
                <w:sz w:val="20"/>
                <w:szCs w:val="20"/>
              </w:rPr>
              <w:t>with the following projection: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Data Type: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  <w:t xml:space="preserve">Shapefile Feature Class 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Geometry Type: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Polygon Tabulated File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Projected Coordinate System: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 xml:space="preserve"> GDA_1994_MGA_Zone_50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 xml:space="preserve">Projection:       </w:t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Transverse Mercator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 xml:space="preserve">False Easting: </w:t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500000.00000000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False Northing: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10000000.00000000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Central Meridian: 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117.00000000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Scale Factor: </w:t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  <w:t>0.99960000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Latitude Of Origin: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0.00000000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 xml:space="preserve">Linear Unit: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  <w:t>Metre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Geographic Coordinate System: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GCS_GDA_1994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>Datum:  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5F83">
              <w:rPr>
                <w:rFonts w:ascii="Arial" w:hAnsi="Arial" w:cs="Arial"/>
                <w:sz w:val="20"/>
                <w:szCs w:val="20"/>
              </w:rPr>
              <w:tab/>
              <w:t>D_GDA_1994</w:t>
            </w:r>
          </w:p>
          <w:p w:rsidR="008F628B" w:rsidRPr="00F55F83" w:rsidRDefault="008F628B" w:rsidP="008F6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5F83">
              <w:rPr>
                <w:rFonts w:ascii="Arial" w:hAnsi="Arial" w:cs="Arial"/>
                <w:sz w:val="20"/>
                <w:szCs w:val="20"/>
              </w:rPr>
              <w:t xml:space="preserve">Prime Meridian: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55F83">
              <w:rPr>
                <w:rFonts w:ascii="Arial" w:hAnsi="Arial" w:cs="Arial"/>
                <w:sz w:val="20"/>
                <w:szCs w:val="20"/>
              </w:rPr>
              <w:t>Greenwich</w:t>
            </w:r>
          </w:p>
          <w:p w:rsidR="008F628B" w:rsidRPr="00F55F83" w:rsidRDefault="008F628B" w:rsidP="004A41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b/>
                <w:i/>
                <w:sz w:val="20"/>
                <w:szCs w:val="20"/>
              </w:rPr>
              <w:t>Evidence of Consultation Process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30" w:type="dxa"/>
          </w:tcPr>
          <w:p w:rsidR="00F55F83" w:rsidRPr="008F628B" w:rsidRDefault="008F628B" w:rsidP="008F628B">
            <w:pPr>
              <w:tabs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2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57" w:type="dxa"/>
          </w:tcPr>
          <w:p w:rsidR="00F55F83" w:rsidRPr="00F55F83" w:rsidRDefault="00F55F83" w:rsidP="00825A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i/>
                <w:sz w:val="20"/>
                <w:szCs w:val="20"/>
              </w:rPr>
              <w:t>Proof of consultation with the City, relevant government agencies and affected and adjoining landowners in accordance with subclause 9.4.1 of DPS 2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30" w:type="dxa"/>
          </w:tcPr>
          <w:p w:rsidR="00F55F83" w:rsidRPr="008F628B" w:rsidRDefault="008F628B" w:rsidP="008F628B">
            <w:pPr>
              <w:tabs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2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57" w:type="dxa"/>
          </w:tcPr>
          <w:p w:rsidR="00F55F83" w:rsidRPr="00F55F83" w:rsidRDefault="00F55F83" w:rsidP="00825A7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i/>
                <w:sz w:val="20"/>
                <w:szCs w:val="20"/>
              </w:rPr>
              <w:t>A summary of the consultation results and how the issues raised have been addressed in the lodged structure plan.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b/>
                <w:i/>
                <w:sz w:val="20"/>
                <w:szCs w:val="20"/>
              </w:rPr>
              <w:t>Detail</w:t>
            </w:r>
            <w:r w:rsidR="004A419B">
              <w:rPr>
                <w:rFonts w:ascii="Arial" w:hAnsi="Arial" w:cs="Arial"/>
                <w:b/>
                <w:i/>
                <w:sz w:val="20"/>
                <w:szCs w:val="20"/>
              </w:rPr>
              <w:t>ed</w:t>
            </w:r>
            <w:r w:rsidRPr="00F55F8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Information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5F83" w:rsidRPr="00F55F83" w:rsidTr="008F628B">
        <w:tc>
          <w:tcPr>
            <w:tcW w:w="630" w:type="dxa"/>
          </w:tcPr>
          <w:p w:rsidR="00F55F83" w:rsidRPr="008F628B" w:rsidRDefault="008F628B" w:rsidP="008F628B">
            <w:pPr>
              <w:tabs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2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7" w:type="dxa"/>
          </w:tcPr>
          <w:p w:rsidR="00F55F83" w:rsidRPr="00F55F83" w:rsidRDefault="00F55F83" w:rsidP="009652D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5F83">
              <w:rPr>
                <w:rFonts w:ascii="Arial" w:hAnsi="Arial" w:cs="Arial"/>
                <w:i/>
                <w:sz w:val="20"/>
                <w:szCs w:val="20"/>
              </w:rPr>
              <w:t>Completed Lodgement Checklist includ</w:t>
            </w:r>
            <w:r w:rsidR="009652DB">
              <w:rPr>
                <w:rFonts w:ascii="Arial" w:hAnsi="Arial" w:cs="Arial"/>
                <w:i/>
                <w:sz w:val="20"/>
                <w:szCs w:val="20"/>
              </w:rPr>
              <w:t>ed</w:t>
            </w:r>
            <w:r w:rsidRPr="00F55F83">
              <w:rPr>
                <w:rFonts w:ascii="Arial" w:hAnsi="Arial" w:cs="Arial"/>
                <w:i/>
                <w:sz w:val="20"/>
                <w:szCs w:val="20"/>
              </w:rPr>
              <w:t xml:space="preserve"> as Tables 1-3</w:t>
            </w:r>
          </w:p>
        </w:tc>
        <w:tc>
          <w:tcPr>
            <w:tcW w:w="2410" w:type="dxa"/>
          </w:tcPr>
          <w:p w:rsidR="00F55F83" w:rsidRPr="00F55F83" w:rsidRDefault="00F55F83" w:rsidP="00825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5F83" w:rsidRPr="00F55F83" w:rsidRDefault="00F55F83" w:rsidP="00825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010E" w:rsidRPr="00191CBD" w:rsidRDefault="006F010E" w:rsidP="00063E9D">
      <w:pPr>
        <w:jc w:val="center"/>
        <w:rPr>
          <w:rFonts w:ascii="Arial" w:hAnsi="Arial" w:cs="Arial"/>
          <w:b/>
          <w:color w:val="365F91" w:themeColor="accent1" w:themeShade="BF"/>
        </w:rPr>
      </w:pPr>
    </w:p>
    <w:p w:rsidR="00063E9D" w:rsidRDefault="00063E9D" w:rsidP="00063E9D">
      <w:pPr>
        <w:rPr>
          <w:rFonts w:ascii="Arial" w:hAnsi="Arial" w:cs="Arial"/>
        </w:rPr>
      </w:pPr>
    </w:p>
    <w:p w:rsidR="00D4586D" w:rsidRDefault="00D4586D">
      <w:pPr>
        <w:rPr>
          <w:rFonts w:ascii="Arial" w:hAnsi="Arial" w:cs="Arial"/>
          <w:b/>
          <w:color w:val="365F91" w:themeColor="accent1" w:themeShade="BF"/>
        </w:rPr>
      </w:pPr>
    </w:p>
    <w:p w:rsidR="00D4586D" w:rsidRPr="00D4586D" w:rsidRDefault="00D4586D" w:rsidP="00D4586D">
      <w:pPr>
        <w:jc w:val="both"/>
        <w:rPr>
          <w:rFonts w:ascii="Arial" w:hAnsi="Arial" w:cs="Arial"/>
          <w:b/>
          <w:color w:val="244061" w:themeColor="accent1" w:themeShade="80"/>
        </w:rPr>
        <w:sectPr w:rsidR="00D4586D" w:rsidRPr="00D4586D" w:rsidSect="00F55F83">
          <w:headerReference w:type="default" r:id="rId9"/>
          <w:pgSz w:w="11906" w:h="16838" w:code="9"/>
          <w:pgMar w:top="425" w:right="1304" w:bottom="1361" w:left="1304" w:header="510" w:footer="709" w:gutter="0"/>
          <w:cols w:space="708"/>
          <w:docGrid w:linePitch="360"/>
        </w:sectPr>
      </w:pPr>
    </w:p>
    <w:p w:rsidR="00EC6059" w:rsidRPr="00726BF0" w:rsidRDefault="00726BF0" w:rsidP="00191CBD">
      <w:pPr>
        <w:jc w:val="center"/>
      </w:pPr>
      <w:r w:rsidRPr="00E067E9">
        <w:rPr>
          <w:rFonts w:ascii="Arial" w:hAnsi="Arial" w:cs="Arial"/>
          <w:b/>
          <w:color w:val="244061" w:themeColor="accent1" w:themeShade="80"/>
        </w:rPr>
        <w:lastRenderedPageBreak/>
        <w:t xml:space="preserve"> </w:t>
      </w:r>
    </w:p>
    <w:p w:rsidR="00191CBD" w:rsidRPr="001133CD" w:rsidRDefault="00825A72" w:rsidP="00E067E9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Table 1:  </w:t>
      </w:r>
      <w:r w:rsidR="00E067E9" w:rsidRPr="001133CD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Part 1 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- </w:t>
      </w:r>
      <w:r w:rsidR="00E067E9" w:rsidRPr="001133CD">
        <w:rPr>
          <w:rFonts w:ascii="Arial" w:hAnsi="Arial" w:cs="Arial"/>
          <w:b/>
          <w:color w:val="244061" w:themeColor="accent1" w:themeShade="80"/>
          <w:sz w:val="20"/>
          <w:szCs w:val="20"/>
        </w:rPr>
        <w:t>Requirements</w:t>
      </w:r>
    </w:p>
    <w:p w:rsidR="00E067E9" w:rsidRDefault="00E067E9" w:rsidP="00E067E9">
      <w:pPr>
        <w:rPr>
          <w:rFonts w:ascii="Arial" w:hAnsi="Arial" w:cs="Arial"/>
          <w:color w:val="244061" w:themeColor="accent1" w:themeShade="8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4536"/>
        <w:gridCol w:w="993"/>
      </w:tblGrid>
      <w:tr w:rsidR="00E067E9" w:rsidRPr="00E067E9" w:rsidTr="00C8595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067E9" w:rsidRDefault="00E067E9" w:rsidP="00E067E9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Part 1 – Statutory</w:t>
            </w:r>
            <w:r w:rsidR="00DB70FD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Section</w:t>
            </w:r>
          </w:p>
          <w:p w:rsidR="00DB70FD" w:rsidRPr="00DB70FD" w:rsidRDefault="00DB70FD" w:rsidP="00E067E9">
            <w:pPr>
              <w:rPr>
                <w:rFonts w:ascii="Arial" w:hAnsi="Arial" w:cs="Arial"/>
                <w:i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To contain the application area, statutory provisions, requirements and standards of the Structure Plan</w:t>
            </w:r>
          </w:p>
          <w:p w:rsidR="00E067E9" w:rsidRPr="00E067E9" w:rsidRDefault="00E067E9" w:rsidP="00E067E9">
            <w:pPr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067E9" w:rsidRPr="00E067E9" w:rsidRDefault="00E067E9" w:rsidP="00E067E9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Comment</w:t>
            </w:r>
          </w:p>
          <w:p w:rsidR="00E067E9" w:rsidRPr="00E067E9" w:rsidRDefault="00DB70FD" w:rsidP="00DB70FD">
            <w:pPr>
              <w:rPr>
                <w:rFonts w:ascii="Arial" w:hAnsi="Arial" w:cs="Arial"/>
                <w:i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S</w:t>
            </w:r>
            <w:r w:rsidR="00E067E9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tate</w:t>
            </w:r>
            <w:r w:rsidR="00E067E9" w:rsidRPr="00E067E9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 where it is included in the document or why it is not considered to be valid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067E9" w:rsidRPr="00C85954" w:rsidRDefault="00E067E9" w:rsidP="00E067E9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C8595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Provided </w:t>
            </w:r>
            <w:r w:rsidRPr="00C8595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Y/N</w:t>
            </w:r>
          </w:p>
        </w:tc>
      </w:tr>
      <w:tr w:rsidR="00E067E9" w:rsidTr="00C85954">
        <w:tc>
          <w:tcPr>
            <w:tcW w:w="392" w:type="dxa"/>
            <w:tcBorders>
              <w:top w:val="single" w:sz="4" w:space="0" w:color="auto"/>
            </w:tcBorders>
          </w:tcPr>
          <w:p w:rsidR="00E067E9" w:rsidRPr="00B62B4F" w:rsidRDefault="00E067E9" w:rsidP="00E067E9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067E9" w:rsidRPr="00D27B6C" w:rsidRDefault="00E067E9" w:rsidP="009E57CB">
            <w:p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 xml:space="preserve">Text to be in accordance with Appendix 1 of </w:t>
            </w:r>
            <w:r w:rsidR="00C85954" w:rsidRPr="00D27B6C">
              <w:rPr>
                <w:rFonts w:ascii="Arial" w:hAnsi="Arial" w:cs="Arial"/>
                <w:sz w:val="20"/>
              </w:rPr>
              <w:t xml:space="preserve">Local Planning Policy 4.2: Structure Planning </w:t>
            </w:r>
            <w:r w:rsidR="009E57CB">
              <w:rPr>
                <w:rFonts w:ascii="Arial" w:hAnsi="Arial" w:cs="Arial"/>
                <w:sz w:val="20"/>
              </w:rPr>
              <w:t>(LPP 4.2)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067E9" w:rsidRDefault="00E067E9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067E9" w:rsidRDefault="00E067E9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D57A56" w:rsidTr="00CE4F82">
        <w:tc>
          <w:tcPr>
            <w:tcW w:w="392" w:type="dxa"/>
          </w:tcPr>
          <w:p w:rsidR="00D57A56" w:rsidRPr="00B62B4F" w:rsidRDefault="00D57A56" w:rsidP="00D81CCC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D57A56" w:rsidRPr="00D27B6C" w:rsidRDefault="00D57A56" w:rsidP="00437FAB">
            <w:p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 xml:space="preserve">Structure plan map </w:t>
            </w:r>
            <w:r w:rsidR="00437FAB">
              <w:rPr>
                <w:rFonts w:ascii="Arial" w:hAnsi="Arial" w:cs="Arial"/>
                <w:sz w:val="20"/>
              </w:rPr>
              <w:t>including the following</w:t>
            </w:r>
            <w:r w:rsidRPr="00D27B6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</w:tcPr>
          <w:p w:rsidR="00D57A56" w:rsidRDefault="00D57A56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7732F9" w:rsidTr="00C85954">
        <w:tc>
          <w:tcPr>
            <w:tcW w:w="392" w:type="dxa"/>
          </w:tcPr>
          <w:p w:rsidR="007732F9" w:rsidRDefault="007732F9" w:rsidP="00D81CCC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7732F9" w:rsidRPr="00D27B6C" w:rsidRDefault="007732F9" w:rsidP="007732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Area covered by the structure plan</w:t>
            </w:r>
          </w:p>
        </w:tc>
        <w:tc>
          <w:tcPr>
            <w:tcW w:w="4536" w:type="dxa"/>
          </w:tcPr>
          <w:p w:rsidR="007732F9" w:rsidRDefault="007732F9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732F9" w:rsidRDefault="007732F9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7732F9" w:rsidTr="00C85954">
        <w:tc>
          <w:tcPr>
            <w:tcW w:w="392" w:type="dxa"/>
          </w:tcPr>
          <w:p w:rsidR="007732F9" w:rsidRDefault="007732F9" w:rsidP="00D81CCC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7732F9" w:rsidRPr="00D27B6C" w:rsidRDefault="007732F9" w:rsidP="007732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Precise location of proposed local DPS 2 zones and existing MRS reserves</w:t>
            </w:r>
          </w:p>
        </w:tc>
        <w:tc>
          <w:tcPr>
            <w:tcW w:w="4536" w:type="dxa"/>
          </w:tcPr>
          <w:p w:rsidR="007732F9" w:rsidRDefault="007732F9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732F9" w:rsidRDefault="007732F9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7732F9" w:rsidTr="00C85954">
        <w:tc>
          <w:tcPr>
            <w:tcW w:w="392" w:type="dxa"/>
          </w:tcPr>
          <w:p w:rsidR="007732F9" w:rsidRDefault="007732F9" w:rsidP="00D81CCC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7732F9" w:rsidRPr="00D27B6C" w:rsidRDefault="007732F9" w:rsidP="00A468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 xml:space="preserve">Precise location of </w:t>
            </w:r>
            <w:r w:rsidR="00A468D3">
              <w:rPr>
                <w:rFonts w:ascii="Arial" w:hAnsi="Arial" w:cs="Arial"/>
                <w:sz w:val="20"/>
              </w:rPr>
              <w:t>r</w:t>
            </w:r>
            <w:r w:rsidRPr="00D27B6C">
              <w:rPr>
                <w:rFonts w:ascii="Arial" w:hAnsi="Arial" w:cs="Arial"/>
                <w:sz w:val="20"/>
              </w:rPr>
              <w:t>esidential design codings or ranges</w:t>
            </w:r>
          </w:p>
        </w:tc>
        <w:tc>
          <w:tcPr>
            <w:tcW w:w="4536" w:type="dxa"/>
          </w:tcPr>
          <w:p w:rsidR="007732F9" w:rsidRDefault="007732F9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732F9" w:rsidRDefault="007732F9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D57A56" w:rsidTr="00CE4F82">
        <w:tc>
          <w:tcPr>
            <w:tcW w:w="392" w:type="dxa"/>
          </w:tcPr>
          <w:p w:rsidR="00D57A56" w:rsidRPr="00B62B4F" w:rsidRDefault="00D57A56" w:rsidP="007732F9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D57A56" w:rsidRPr="00D27B6C" w:rsidRDefault="00D57A56" w:rsidP="00E067E9">
            <w:p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General indicative location of:</w:t>
            </w:r>
          </w:p>
        </w:tc>
        <w:tc>
          <w:tcPr>
            <w:tcW w:w="993" w:type="dxa"/>
          </w:tcPr>
          <w:p w:rsidR="00D57A56" w:rsidRDefault="00D57A56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1727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 xml:space="preserve">Tertiary, secondary </w:t>
            </w:r>
            <w:r w:rsidR="00172762">
              <w:rPr>
                <w:rFonts w:ascii="Arial" w:hAnsi="Arial" w:cs="Arial"/>
                <w:sz w:val="20"/>
              </w:rPr>
              <w:t>and</w:t>
            </w:r>
            <w:r w:rsidRPr="00D27B6C">
              <w:rPr>
                <w:rFonts w:ascii="Arial" w:hAnsi="Arial" w:cs="Arial"/>
                <w:sz w:val="20"/>
              </w:rPr>
              <w:t xml:space="preserve"> primary education institutions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Hospitals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Community Purpose sites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Indicative location, boundary and type of strategic local open space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All activity centres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Roads classified as local distributors or above under Liveable Neighbourhoods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Indicative public transport routes and stations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Principle shared paths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064F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Beaches and access to other public places of public enjoyment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D57A56" w:rsidTr="00CE4F82">
        <w:tc>
          <w:tcPr>
            <w:tcW w:w="392" w:type="dxa"/>
          </w:tcPr>
          <w:p w:rsidR="00D57A56" w:rsidRPr="00B62B4F" w:rsidRDefault="00D57A56" w:rsidP="00064FD0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D57A56" w:rsidRPr="00D27B6C" w:rsidRDefault="00D57A56" w:rsidP="00C85954">
            <w:pPr>
              <w:rPr>
                <w:rFonts w:ascii="Arial" w:hAnsi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Clauses and tables stating the statutory provisions, requirements and standards that shall apply to the Structure Plan area or parts of the Structure Plan area, including:</w:t>
            </w:r>
          </w:p>
        </w:tc>
        <w:tc>
          <w:tcPr>
            <w:tcW w:w="993" w:type="dxa"/>
          </w:tcPr>
          <w:p w:rsidR="00D57A56" w:rsidRDefault="00D57A56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C859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Vision and objectives for public spaces, environment, transportation, residential density, built form, employment and economic development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C859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Residential design code ranges, locational criteria and the process detailing how the coding of land in the S</w:t>
            </w:r>
            <w:r w:rsidR="00172762">
              <w:rPr>
                <w:rFonts w:ascii="Arial" w:hAnsi="Arial" w:cs="Arial"/>
                <w:sz w:val="20"/>
              </w:rPr>
              <w:t xml:space="preserve">tructure </w:t>
            </w:r>
            <w:r w:rsidRPr="00D27B6C">
              <w:rPr>
                <w:rFonts w:ascii="Arial" w:hAnsi="Arial" w:cs="Arial"/>
                <w:sz w:val="20"/>
              </w:rPr>
              <w:t>P</w:t>
            </w:r>
            <w:r w:rsidR="00172762">
              <w:rPr>
                <w:rFonts w:ascii="Arial" w:hAnsi="Arial" w:cs="Arial"/>
                <w:sz w:val="20"/>
              </w:rPr>
              <w:t>lan</w:t>
            </w:r>
            <w:r w:rsidRPr="00D27B6C">
              <w:rPr>
                <w:rFonts w:ascii="Arial" w:hAnsi="Arial" w:cs="Arial"/>
                <w:sz w:val="20"/>
              </w:rPr>
              <w:t xml:space="preserve"> area is to be facilitated.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C859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Minimum dwelling densities per hectare for strategic areas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064FD0" w:rsidRPr="00D27B6C" w:rsidRDefault="00064FD0" w:rsidP="001133C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How the S</w:t>
            </w:r>
            <w:r w:rsidR="00C85954" w:rsidRPr="00D27B6C">
              <w:rPr>
                <w:rFonts w:ascii="Arial" w:hAnsi="Arial" w:cs="Arial"/>
                <w:sz w:val="20"/>
              </w:rPr>
              <w:t xml:space="preserve">tructure </w:t>
            </w:r>
            <w:r w:rsidR="001133CD">
              <w:rPr>
                <w:rFonts w:ascii="Arial" w:hAnsi="Arial" w:cs="Arial"/>
                <w:sz w:val="20"/>
              </w:rPr>
              <w:t>P</w:t>
            </w:r>
            <w:r w:rsidR="00C85954" w:rsidRPr="00D27B6C">
              <w:rPr>
                <w:rFonts w:ascii="Arial" w:hAnsi="Arial" w:cs="Arial"/>
                <w:sz w:val="20"/>
              </w:rPr>
              <w:t>lan map</w:t>
            </w:r>
            <w:r w:rsidRPr="00D27B6C">
              <w:rPr>
                <w:rFonts w:ascii="Arial" w:hAnsi="Arial" w:cs="Arial"/>
                <w:sz w:val="20"/>
              </w:rPr>
              <w:t xml:space="preserve"> and its components are to be applied and implemented</w:t>
            </w:r>
          </w:p>
        </w:tc>
        <w:tc>
          <w:tcPr>
            <w:tcW w:w="4536" w:type="dxa"/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  <w:tr w:rsidR="00064FD0" w:rsidTr="00C85954">
        <w:tc>
          <w:tcPr>
            <w:tcW w:w="392" w:type="dxa"/>
            <w:tcBorders>
              <w:bottom w:val="single" w:sz="4" w:space="0" w:color="auto"/>
            </w:tcBorders>
          </w:tcPr>
          <w:p w:rsidR="00064FD0" w:rsidRDefault="00064FD0" w:rsidP="00E067E9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64FD0" w:rsidRPr="00D27B6C" w:rsidRDefault="00064FD0" w:rsidP="00C8595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Developer contribution arrangements.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64FD0" w:rsidRDefault="00064FD0" w:rsidP="00E067E9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4FD0" w:rsidRDefault="00064FD0" w:rsidP="00E067E9">
            <w:pPr>
              <w:rPr>
                <w:rFonts w:ascii="Arial" w:hAnsi="Arial" w:cs="Arial"/>
                <w:sz w:val="20"/>
              </w:rPr>
            </w:pPr>
          </w:p>
        </w:tc>
      </w:tr>
    </w:tbl>
    <w:p w:rsidR="00E067E9" w:rsidRDefault="00E067E9" w:rsidP="00E067E9">
      <w:pPr>
        <w:tabs>
          <w:tab w:val="left" w:pos="426"/>
          <w:tab w:val="left" w:pos="4536"/>
          <w:tab w:val="left" w:pos="4962"/>
          <w:tab w:val="left" w:pos="6096"/>
          <w:tab w:val="left" w:pos="7371"/>
        </w:tabs>
      </w:pPr>
    </w:p>
    <w:p w:rsidR="00825A72" w:rsidRDefault="00825A72">
      <w:pPr>
        <w:rPr>
          <w:rFonts w:ascii="Arial" w:hAnsi="Arial"/>
          <w:b/>
          <w:color w:val="244061" w:themeColor="accent1" w:themeShade="80"/>
          <w:sz w:val="20"/>
          <w:szCs w:val="20"/>
        </w:rPr>
      </w:pPr>
      <w:r>
        <w:rPr>
          <w:rFonts w:ascii="Arial" w:hAnsi="Arial"/>
          <w:b/>
          <w:color w:val="244061" w:themeColor="accent1" w:themeShade="80"/>
          <w:sz w:val="20"/>
          <w:szCs w:val="20"/>
        </w:rPr>
        <w:br w:type="page"/>
      </w:r>
    </w:p>
    <w:p w:rsidR="00E067E9" w:rsidRPr="004500F0" w:rsidRDefault="00825A72" w:rsidP="00E067E9">
      <w:pPr>
        <w:rPr>
          <w:rFonts w:ascii="Arial" w:hAnsi="Arial"/>
          <w:b/>
          <w:color w:val="244061" w:themeColor="accent1" w:themeShade="80"/>
          <w:sz w:val="20"/>
          <w:szCs w:val="20"/>
        </w:rPr>
      </w:pPr>
      <w:r>
        <w:rPr>
          <w:rFonts w:ascii="Arial" w:hAnsi="Arial"/>
          <w:b/>
          <w:color w:val="244061" w:themeColor="accent1" w:themeShade="80"/>
          <w:sz w:val="20"/>
          <w:szCs w:val="20"/>
        </w:rPr>
        <w:lastRenderedPageBreak/>
        <w:t xml:space="preserve">Table 2: </w:t>
      </w:r>
      <w:r w:rsidR="00E067E9" w:rsidRPr="004500F0">
        <w:rPr>
          <w:rFonts w:ascii="Arial" w:hAnsi="Arial"/>
          <w:b/>
          <w:color w:val="244061" w:themeColor="accent1" w:themeShade="80"/>
          <w:sz w:val="20"/>
          <w:szCs w:val="20"/>
        </w:rPr>
        <w:t xml:space="preserve">Part 2 </w:t>
      </w:r>
      <w:r w:rsidR="003709CB" w:rsidRPr="004500F0">
        <w:rPr>
          <w:rFonts w:ascii="Arial" w:hAnsi="Arial"/>
          <w:b/>
          <w:color w:val="244061" w:themeColor="accent1" w:themeShade="80"/>
          <w:sz w:val="20"/>
          <w:szCs w:val="20"/>
        </w:rPr>
        <w:t>–</w:t>
      </w:r>
      <w:r w:rsidR="00E067E9" w:rsidRPr="004500F0">
        <w:rPr>
          <w:rFonts w:ascii="Arial" w:hAnsi="Arial"/>
          <w:b/>
          <w:color w:val="244061" w:themeColor="accent1" w:themeShade="80"/>
          <w:sz w:val="20"/>
          <w:szCs w:val="20"/>
        </w:rPr>
        <w:t xml:space="preserve"> Requirements</w:t>
      </w:r>
    </w:p>
    <w:p w:rsidR="003709CB" w:rsidRDefault="003709CB" w:rsidP="00E067E9">
      <w:pPr>
        <w:rPr>
          <w:rFonts w:ascii="Arial" w:hAnsi="Arial"/>
          <w:b/>
          <w:color w:val="244061" w:themeColor="accent1" w:themeShade="8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4536"/>
        <w:gridCol w:w="993"/>
      </w:tblGrid>
      <w:tr w:rsidR="003709CB" w:rsidRPr="00E067E9" w:rsidTr="00974EDD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4F82" w:rsidRPr="00CE4F82" w:rsidRDefault="003709CB" w:rsidP="00CE4F8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2</w:t>
            </w: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–</w:t>
            </w:r>
            <w:r w:rsidR="00CE4F82" w:rsidRPr="00CE4F82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Explanatory</w:t>
            </w:r>
            <w:r w:rsidR="00CE4F82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Report</w:t>
            </w:r>
          </w:p>
          <w:p w:rsidR="00CE4F82" w:rsidRPr="00CE4F82" w:rsidRDefault="00CE4F82" w:rsidP="00CE4F82">
            <w:pPr>
              <w:rPr>
                <w:rFonts w:ascii="Arial" w:hAnsi="Arial" w:cs="Arial"/>
                <w:i/>
                <w:color w:val="244061" w:themeColor="accent1" w:themeShade="80"/>
                <w:sz w:val="20"/>
              </w:rPr>
            </w:pPr>
            <w:r w:rsidRPr="00CE4F82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For guidance and information purposes </w:t>
            </w:r>
            <w:r w:rsidR="00DB70FD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only </w:t>
            </w:r>
            <w:r w:rsidRPr="00CE4F82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and shall consist of background and explanatory information to support Part 1 above</w:t>
            </w:r>
          </w:p>
          <w:p w:rsidR="003709CB" w:rsidRPr="00E067E9" w:rsidRDefault="003709CB" w:rsidP="003709CB">
            <w:pPr>
              <w:rPr>
                <w:rFonts w:ascii="Arial" w:hAnsi="Arial" w:cs="Arial"/>
                <w:color w:val="244061" w:themeColor="accent1" w:themeShade="8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09CB" w:rsidRPr="00E067E9" w:rsidRDefault="003709CB" w:rsidP="00CE4F82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Comment</w:t>
            </w:r>
          </w:p>
          <w:p w:rsidR="003709CB" w:rsidRPr="00E067E9" w:rsidRDefault="00FA7DEC" w:rsidP="00FA7DEC">
            <w:pPr>
              <w:rPr>
                <w:rFonts w:ascii="Arial" w:hAnsi="Arial" w:cs="Arial"/>
                <w:i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S</w:t>
            </w:r>
            <w:r w:rsidR="003709CB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tate</w:t>
            </w:r>
            <w:r w:rsidR="003709CB" w:rsidRPr="00E067E9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 where it is included in the document or why it is not considered to be valid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709CB" w:rsidRPr="00C85954" w:rsidRDefault="003709CB" w:rsidP="00CE4F82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C8595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Provided </w:t>
            </w:r>
            <w:r w:rsidRPr="00C8595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Y/N</w:t>
            </w:r>
          </w:p>
        </w:tc>
      </w:tr>
      <w:tr w:rsidR="00D27B6C" w:rsidTr="0050233A">
        <w:tc>
          <w:tcPr>
            <w:tcW w:w="392" w:type="dxa"/>
            <w:tcBorders>
              <w:top w:val="single" w:sz="4" w:space="0" w:color="auto"/>
            </w:tcBorders>
          </w:tcPr>
          <w:p w:rsidR="00D27B6C" w:rsidRPr="00B62B4F" w:rsidRDefault="00D27B6C" w:rsidP="00CE4F82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D27B6C" w:rsidRDefault="00D27B6C" w:rsidP="00CE4F82">
            <w:pPr>
              <w:rPr>
                <w:rFonts w:ascii="Arial" w:hAnsi="Arial"/>
                <w:sz w:val="20"/>
              </w:rPr>
            </w:pPr>
            <w:r w:rsidRPr="00ED5D94">
              <w:rPr>
                <w:rFonts w:ascii="Arial" w:hAnsi="Arial" w:cs="Arial"/>
                <w:sz w:val="20"/>
              </w:rPr>
              <w:t>Provi</w:t>
            </w:r>
            <w:r>
              <w:rPr>
                <w:rFonts w:ascii="Arial" w:hAnsi="Arial" w:cs="Arial"/>
                <w:sz w:val="20"/>
              </w:rPr>
              <w:t>de a</w:t>
            </w:r>
            <w:r w:rsidRPr="00ED5D94">
              <w:rPr>
                <w:rFonts w:ascii="Arial" w:hAnsi="Arial" w:cs="Arial"/>
                <w:sz w:val="20"/>
              </w:rPr>
              <w:t xml:space="preserve"> summary of how the S</w:t>
            </w:r>
            <w:r>
              <w:rPr>
                <w:rFonts w:ascii="Arial" w:hAnsi="Arial" w:cs="Arial"/>
                <w:sz w:val="20"/>
              </w:rPr>
              <w:t>tructure Plan</w:t>
            </w:r>
            <w:r w:rsidRPr="00ED5D94">
              <w:rPr>
                <w:rFonts w:ascii="Arial" w:hAnsi="Arial" w:cs="Arial"/>
                <w:sz w:val="20"/>
              </w:rPr>
              <w:t xml:space="preserve"> addresses the following matters: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27B6C" w:rsidRDefault="00D27B6C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Pr="00ED5D94" w:rsidRDefault="003709CB" w:rsidP="00ED5D94"/>
        </w:tc>
        <w:tc>
          <w:tcPr>
            <w:tcW w:w="4819" w:type="dxa"/>
          </w:tcPr>
          <w:p w:rsidR="003709CB" w:rsidRPr="007732F9" w:rsidRDefault="00ED5D94" w:rsidP="00ED5D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</w:rPr>
            </w:pPr>
            <w:r w:rsidRPr="00ED5D94">
              <w:rPr>
                <w:rFonts w:ascii="Arial" w:hAnsi="Arial" w:cs="Arial"/>
                <w:sz w:val="20"/>
              </w:rPr>
              <w:t>Historic context of the S</w:t>
            </w:r>
            <w:r>
              <w:rPr>
                <w:rFonts w:ascii="Arial" w:hAnsi="Arial" w:cs="Arial"/>
                <w:sz w:val="20"/>
              </w:rPr>
              <w:t xml:space="preserve">tructure Plan </w:t>
            </w:r>
            <w:r w:rsidRPr="00ED5D94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Current site description, including existing environmental attributes, zoning, land use, population, density, infrastructure and land ownership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D27B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Regional, subregional, district and local planning context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Statutory planning and environment</w:t>
            </w:r>
            <w:r w:rsidR="006D47FA">
              <w:rPr>
                <w:rFonts w:ascii="Arial" w:hAnsi="Arial" w:cs="Arial"/>
                <w:sz w:val="20"/>
              </w:rPr>
              <w:t>al</w:t>
            </w:r>
            <w:r w:rsidRPr="00D27B6C">
              <w:rPr>
                <w:rFonts w:ascii="Arial" w:hAnsi="Arial" w:cs="Arial"/>
                <w:sz w:val="20"/>
              </w:rPr>
              <w:t xml:space="preserve"> context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Strategic planning context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Background and supporting information to Part 1 provisions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Summary of Part 3 reports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Masterplan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Land allocation table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D27B6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P</w:t>
            </w:r>
            <w:r w:rsidR="00D27B6C">
              <w:rPr>
                <w:rFonts w:ascii="Arial" w:hAnsi="Arial" w:cs="Arial"/>
                <w:sz w:val="20"/>
              </w:rPr>
              <w:t>ublic Open Space</w:t>
            </w:r>
            <w:r w:rsidRPr="00D27B6C">
              <w:rPr>
                <w:rFonts w:ascii="Arial" w:hAnsi="Arial" w:cs="Arial"/>
                <w:sz w:val="20"/>
              </w:rPr>
              <w:t xml:space="preserve"> masterplan and schedule including type, indicative size, location and function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Indicative dwelling and population yields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Implementation and proposed planning process through to development.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Proposed MRS amendment including indicative MRS amendment map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Proposed DPS 2 Amendment including indicative DPS 2 amendment map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Federal, state and local government laws, policies and strategies.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  <w:tr w:rsidR="003709CB" w:rsidTr="00CE4F82">
        <w:tc>
          <w:tcPr>
            <w:tcW w:w="392" w:type="dxa"/>
          </w:tcPr>
          <w:p w:rsidR="003709CB" w:rsidRDefault="003709CB" w:rsidP="00CE4F82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709CB" w:rsidRPr="00D27B6C" w:rsidRDefault="00ED5D94" w:rsidP="00CE4F8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D27B6C">
              <w:rPr>
                <w:rFonts w:ascii="Arial" w:hAnsi="Arial" w:cs="Arial"/>
                <w:sz w:val="20"/>
              </w:rPr>
              <w:t>Indicative staging of development</w:t>
            </w:r>
          </w:p>
        </w:tc>
        <w:tc>
          <w:tcPr>
            <w:tcW w:w="4536" w:type="dxa"/>
          </w:tcPr>
          <w:p w:rsidR="003709CB" w:rsidRDefault="003709CB" w:rsidP="00CE4F82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709CB" w:rsidRDefault="003709CB" w:rsidP="00CE4F82">
            <w:pPr>
              <w:rPr>
                <w:rFonts w:ascii="Arial" w:hAnsi="Arial" w:cs="Arial"/>
                <w:sz w:val="20"/>
              </w:rPr>
            </w:pPr>
          </w:p>
        </w:tc>
      </w:tr>
    </w:tbl>
    <w:p w:rsidR="00E067E9" w:rsidRDefault="00E067E9" w:rsidP="00E067E9">
      <w:pPr>
        <w:tabs>
          <w:tab w:val="left" w:pos="426"/>
          <w:tab w:val="left" w:pos="4536"/>
          <w:tab w:val="left" w:pos="4962"/>
          <w:tab w:val="left" w:pos="6096"/>
          <w:tab w:val="left" w:pos="7371"/>
        </w:tabs>
      </w:pPr>
    </w:p>
    <w:p w:rsidR="00825A72" w:rsidRDefault="00825A72">
      <w:pPr>
        <w:rPr>
          <w:rFonts w:ascii="Arial" w:hAnsi="Arial"/>
          <w:b/>
          <w:i/>
          <w:color w:val="244061" w:themeColor="accent1" w:themeShade="80"/>
          <w:sz w:val="20"/>
          <w:szCs w:val="20"/>
        </w:rPr>
      </w:pPr>
      <w:r>
        <w:rPr>
          <w:rFonts w:ascii="Arial" w:hAnsi="Arial"/>
          <w:b/>
          <w:i/>
          <w:color w:val="244061" w:themeColor="accent1" w:themeShade="80"/>
          <w:sz w:val="20"/>
          <w:szCs w:val="20"/>
        </w:rPr>
        <w:br w:type="page"/>
      </w:r>
    </w:p>
    <w:p w:rsidR="00E067E9" w:rsidRPr="00825A72" w:rsidRDefault="00825A72" w:rsidP="00E067E9">
      <w:pPr>
        <w:rPr>
          <w:rFonts w:ascii="Arial" w:hAnsi="Arial"/>
          <w:b/>
          <w:color w:val="244061" w:themeColor="accent1" w:themeShade="80"/>
          <w:sz w:val="20"/>
          <w:szCs w:val="20"/>
        </w:rPr>
      </w:pPr>
      <w:r>
        <w:rPr>
          <w:rFonts w:ascii="Arial" w:hAnsi="Arial"/>
          <w:b/>
          <w:color w:val="244061" w:themeColor="accent1" w:themeShade="80"/>
          <w:sz w:val="20"/>
          <w:szCs w:val="20"/>
        </w:rPr>
        <w:lastRenderedPageBreak/>
        <w:t xml:space="preserve">Table 3:  </w:t>
      </w:r>
      <w:r w:rsidR="00E067E9" w:rsidRPr="00825A72">
        <w:rPr>
          <w:rFonts w:ascii="Arial" w:hAnsi="Arial"/>
          <w:b/>
          <w:color w:val="244061" w:themeColor="accent1" w:themeShade="80"/>
          <w:sz w:val="20"/>
          <w:szCs w:val="20"/>
        </w:rPr>
        <w:t>Part 3 - Requirements</w:t>
      </w:r>
    </w:p>
    <w:p w:rsidR="00E067E9" w:rsidRDefault="00E067E9" w:rsidP="00E067E9">
      <w:pPr>
        <w:tabs>
          <w:tab w:val="left" w:pos="426"/>
          <w:tab w:val="left" w:pos="4536"/>
          <w:tab w:val="left" w:pos="4962"/>
          <w:tab w:val="left" w:pos="6096"/>
          <w:tab w:val="left" w:pos="7371"/>
        </w:tabs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819"/>
        <w:gridCol w:w="4536"/>
        <w:gridCol w:w="993"/>
      </w:tblGrid>
      <w:tr w:rsidR="0050233A" w:rsidRPr="00E067E9" w:rsidTr="00974EDD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C755E" w:rsidRPr="004C755E" w:rsidRDefault="0050233A" w:rsidP="004C755E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3</w:t>
            </w: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–</w:t>
            </w:r>
            <w:r w:rsidR="004C755E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 xml:space="preserve"> </w:t>
            </w:r>
            <w:r w:rsidR="004C755E" w:rsidRPr="004C755E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Technical Supporting Documentation</w:t>
            </w:r>
          </w:p>
          <w:p w:rsidR="0050233A" w:rsidRPr="00E067E9" w:rsidRDefault="004C755E" w:rsidP="004C755E">
            <w:pPr>
              <w:rPr>
                <w:rFonts w:ascii="Arial" w:hAnsi="Arial" w:cs="Arial"/>
                <w:color w:val="244061" w:themeColor="accent1" w:themeShade="80"/>
                <w:sz w:val="20"/>
              </w:rPr>
            </w:pPr>
            <w:r w:rsidRPr="004C755E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For guidance and information purposes only and shall consist of technical reports to support </w:t>
            </w: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P</w:t>
            </w:r>
            <w:r w:rsidRPr="004C755E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art 1 and </w:t>
            </w: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P</w:t>
            </w:r>
            <w:r w:rsidRPr="004C755E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art 2 above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0233A" w:rsidRPr="00E067E9" w:rsidRDefault="0050233A" w:rsidP="0050233A">
            <w:pPr>
              <w:rPr>
                <w:rFonts w:ascii="Arial" w:hAnsi="Arial" w:cs="Arial"/>
                <w:b/>
                <w:color w:val="244061" w:themeColor="accent1" w:themeShade="80"/>
                <w:sz w:val="20"/>
              </w:rPr>
            </w:pPr>
            <w:r w:rsidRPr="00E067E9">
              <w:rPr>
                <w:rFonts w:ascii="Arial" w:hAnsi="Arial" w:cs="Arial"/>
                <w:b/>
                <w:color w:val="244061" w:themeColor="accent1" w:themeShade="80"/>
                <w:sz w:val="20"/>
              </w:rPr>
              <w:t>Comment</w:t>
            </w:r>
          </w:p>
          <w:p w:rsidR="0050233A" w:rsidRPr="00E067E9" w:rsidRDefault="00FA7DEC" w:rsidP="0050233A">
            <w:pPr>
              <w:rPr>
                <w:rFonts w:ascii="Arial" w:hAnsi="Arial" w:cs="Arial"/>
                <w:i/>
                <w:color w:val="244061" w:themeColor="accent1" w:themeShade="80"/>
                <w:sz w:val="20"/>
              </w:rPr>
            </w:pPr>
            <w:r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S</w:t>
            </w:r>
            <w:r w:rsidR="0050233A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>tate</w:t>
            </w:r>
            <w:r w:rsidR="0050233A" w:rsidRPr="00E067E9">
              <w:rPr>
                <w:rFonts w:ascii="Arial" w:hAnsi="Arial" w:cs="Arial"/>
                <w:i/>
                <w:color w:val="244061" w:themeColor="accent1" w:themeShade="80"/>
                <w:sz w:val="20"/>
              </w:rPr>
              <w:t xml:space="preserve"> where it is included in the document or why it is not considered to be valid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0233A" w:rsidRPr="00C85954" w:rsidRDefault="0050233A" w:rsidP="0050233A">
            <w:pPr>
              <w:jc w:val="center"/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C85954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Provided </w:t>
            </w:r>
            <w:r w:rsidRPr="00C8595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Y/N</w:t>
            </w:r>
          </w:p>
        </w:tc>
      </w:tr>
      <w:tr w:rsidR="00DD0D6F" w:rsidTr="00825A72">
        <w:tc>
          <w:tcPr>
            <w:tcW w:w="9747" w:type="dxa"/>
            <w:gridSpan w:val="3"/>
            <w:tcBorders>
              <w:top w:val="single" w:sz="4" w:space="0" w:color="auto"/>
            </w:tcBorders>
          </w:tcPr>
          <w:p w:rsidR="00DD0D6F" w:rsidRPr="00DD0D6F" w:rsidRDefault="00DD0D6F" w:rsidP="00DD0D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the following technical reports: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D0D6F" w:rsidRDefault="00DD0D6F" w:rsidP="0050233A">
            <w:pPr>
              <w:rPr>
                <w:rFonts w:ascii="Arial" w:hAnsi="Arial" w:cs="Arial"/>
                <w:sz w:val="20"/>
              </w:rPr>
            </w:pPr>
          </w:p>
        </w:tc>
      </w:tr>
      <w:tr w:rsidR="0050233A" w:rsidTr="0050233A">
        <w:tc>
          <w:tcPr>
            <w:tcW w:w="392" w:type="dxa"/>
            <w:tcBorders>
              <w:top w:val="single" w:sz="4" w:space="0" w:color="auto"/>
            </w:tcBorders>
          </w:tcPr>
          <w:p w:rsidR="0050233A" w:rsidRPr="00B62B4F" w:rsidRDefault="0050233A" w:rsidP="0050233A">
            <w:pPr>
              <w:rPr>
                <w:rFonts w:ascii="Arial" w:hAnsi="Arial" w:cs="Arial"/>
                <w:sz w:val="20"/>
                <w:szCs w:val="20"/>
              </w:rPr>
            </w:pPr>
            <w:r w:rsidRPr="00B62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50233A" w:rsidRDefault="00974EDD" w:rsidP="0050233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Local Environmental Impact Assessment &amp; Management Strategy including the following</w:t>
            </w:r>
            <w:r w:rsidR="00DD0D6F">
              <w:rPr>
                <w:rFonts w:ascii="Arial" w:hAnsi="Arial" w:cs="Arial"/>
                <w:i/>
                <w:sz w:val="20"/>
              </w:rPr>
              <w:t xml:space="preserve"> elements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233A" w:rsidRDefault="0050233A" w:rsidP="0050233A">
            <w:pPr>
              <w:rPr>
                <w:rFonts w:ascii="Arial" w:hAnsi="Arial" w:cs="Arial"/>
                <w:sz w:val="20"/>
              </w:rPr>
            </w:pPr>
          </w:p>
        </w:tc>
      </w:tr>
      <w:tr w:rsidR="0050233A" w:rsidTr="0050233A">
        <w:tc>
          <w:tcPr>
            <w:tcW w:w="392" w:type="dxa"/>
          </w:tcPr>
          <w:p w:rsidR="0050233A" w:rsidRPr="00ED5D94" w:rsidRDefault="0050233A" w:rsidP="0050233A"/>
        </w:tc>
        <w:tc>
          <w:tcPr>
            <w:tcW w:w="4819" w:type="dxa"/>
          </w:tcPr>
          <w:p w:rsidR="0050233A" w:rsidRPr="00974EDD" w:rsidRDefault="00974EDD" w:rsidP="005023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 xml:space="preserve">Level 1 Fauna Survey in accordance with </w:t>
            </w:r>
            <w:r w:rsidRPr="00DD0D6F">
              <w:rPr>
                <w:rFonts w:ascii="Arial" w:hAnsi="Arial" w:cs="Arial"/>
                <w:i/>
                <w:sz w:val="20"/>
              </w:rPr>
              <w:t>EPA Guidance Statement 56</w:t>
            </w:r>
          </w:p>
        </w:tc>
        <w:tc>
          <w:tcPr>
            <w:tcW w:w="4536" w:type="dxa"/>
          </w:tcPr>
          <w:p w:rsidR="0050233A" w:rsidRDefault="0050233A" w:rsidP="0050233A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50233A" w:rsidRDefault="0050233A" w:rsidP="0050233A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 xml:space="preserve">Level 1 Flora Survey in accordance with </w:t>
            </w:r>
            <w:r w:rsidRPr="00DD0D6F">
              <w:rPr>
                <w:rFonts w:ascii="Arial" w:hAnsi="Arial" w:cs="Arial"/>
                <w:i/>
                <w:sz w:val="20"/>
              </w:rPr>
              <w:t>EPA Guidance Statement 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 xml:space="preserve">Level 2 Fauna Survey in accordance with </w:t>
            </w:r>
            <w:r w:rsidRPr="00DD0D6F">
              <w:rPr>
                <w:rFonts w:ascii="Arial" w:hAnsi="Arial" w:cs="Arial"/>
                <w:i/>
                <w:sz w:val="20"/>
              </w:rPr>
              <w:t>EPA Guidance Statement 56</w:t>
            </w:r>
            <w:r w:rsidRPr="00974EDD">
              <w:rPr>
                <w:rFonts w:ascii="Arial" w:hAnsi="Arial" w:cs="Arial"/>
                <w:sz w:val="20"/>
              </w:rPr>
              <w:t xml:space="preserve"> if remnant vegetation in very good or better condition is present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 xml:space="preserve">Level 2 Flora Survey in accordance with </w:t>
            </w:r>
            <w:r w:rsidRPr="00DD0D6F">
              <w:rPr>
                <w:rFonts w:ascii="Arial" w:hAnsi="Arial" w:cs="Arial"/>
                <w:i/>
                <w:sz w:val="20"/>
              </w:rPr>
              <w:t>EPA Guidance 51</w:t>
            </w:r>
            <w:r w:rsidRPr="00974EDD">
              <w:rPr>
                <w:rFonts w:ascii="Arial" w:hAnsi="Arial" w:cs="Arial"/>
                <w:sz w:val="20"/>
              </w:rPr>
              <w:t xml:space="preserve"> if remnant vegetation in very good or better condition is present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Wetland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Significant Tree and Vegetation Survey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Arboricultural Assessment if significant trees are present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Geomorphology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Bushfire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Coastal Hazard Setback Assessment if reduced coastal setbacks are proposed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Desktop Karst Survey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Acid Sulphate Soil Assessment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974EDD" w:rsidRDefault="00974EDD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74EDD">
              <w:rPr>
                <w:rFonts w:ascii="Arial" w:hAnsi="Arial" w:cs="Arial"/>
                <w:sz w:val="20"/>
              </w:rPr>
              <w:t>Environmental Management Strategy detailing the process for addressing the findings of the Local Environmental Impact Assessment.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8E52E5" w:rsidRDefault="00DD0D6F" w:rsidP="00974EDD">
            <w:pPr>
              <w:rPr>
                <w:rFonts w:ascii="Arial" w:hAnsi="Arial" w:cs="Arial"/>
                <w:sz w:val="20"/>
                <w:szCs w:val="20"/>
              </w:rPr>
            </w:pPr>
            <w:r w:rsidRPr="008E52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Pr="00B612D8" w:rsidRDefault="00DD0D6F" w:rsidP="00DD0D6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Local Water Management Strategy in accordance with</w:t>
            </w:r>
            <w:r w:rsidR="00B612D8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="00B612D8">
              <w:rPr>
                <w:rFonts w:ascii="Arial" w:hAnsi="Arial" w:cs="Arial"/>
                <w:i/>
                <w:sz w:val="20"/>
              </w:rPr>
              <w:t>Better Urban Water Management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B612D8" w:rsidTr="00825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8" w:rsidRPr="008E52E5" w:rsidRDefault="00B612D8" w:rsidP="00974EDD">
            <w:pPr>
              <w:rPr>
                <w:rFonts w:ascii="Arial" w:hAnsi="Arial" w:cs="Arial"/>
                <w:sz w:val="20"/>
                <w:szCs w:val="20"/>
              </w:rPr>
            </w:pPr>
            <w:r w:rsidRPr="008E52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8" w:rsidRDefault="00B612D8" w:rsidP="00974E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Engineering Infrastructure Report including the following elements: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D8" w:rsidRDefault="00B612D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District engineering infrastructure context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</w:tcPr>
          <w:p w:rsidR="00974EDD" w:rsidRDefault="00974EDD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974EDD" w:rsidRPr="003C6700" w:rsidRDefault="003C6700" w:rsidP="007430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Local heritage</w:t>
            </w:r>
            <w:r w:rsidR="00743098">
              <w:rPr>
                <w:rFonts w:ascii="Arial" w:hAnsi="Arial" w:cs="Arial"/>
                <w:sz w:val="20"/>
              </w:rPr>
              <w:t>;</w:t>
            </w:r>
            <w:r w:rsidRPr="003C6700">
              <w:rPr>
                <w:rFonts w:ascii="Arial" w:hAnsi="Arial" w:cs="Arial"/>
                <w:sz w:val="20"/>
              </w:rPr>
              <w:t xml:space="preserve"> environment</w:t>
            </w:r>
            <w:r w:rsidR="00743098">
              <w:rPr>
                <w:rFonts w:ascii="Arial" w:hAnsi="Arial" w:cs="Arial"/>
                <w:sz w:val="20"/>
              </w:rPr>
              <w:t>;</w:t>
            </w:r>
            <w:r w:rsidRPr="003C6700">
              <w:rPr>
                <w:rFonts w:ascii="Arial" w:hAnsi="Arial" w:cs="Arial"/>
                <w:sz w:val="20"/>
              </w:rPr>
              <w:t xml:space="preserve"> water</w:t>
            </w:r>
            <w:r w:rsidR="00743098">
              <w:rPr>
                <w:rFonts w:ascii="Arial" w:hAnsi="Arial" w:cs="Arial"/>
                <w:sz w:val="20"/>
              </w:rPr>
              <w:t>;</w:t>
            </w:r>
            <w:r w:rsidRPr="003C6700">
              <w:rPr>
                <w:rFonts w:ascii="Arial" w:hAnsi="Arial" w:cs="Arial"/>
                <w:sz w:val="20"/>
              </w:rPr>
              <w:t xml:space="preserve"> and transportation context, as described in the above plans, strategies and assessments</w:t>
            </w:r>
          </w:p>
        </w:tc>
        <w:tc>
          <w:tcPr>
            <w:tcW w:w="4536" w:type="dxa"/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74EDD" w:rsidTr="00974EDD">
        <w:tc>
          <w:tcPr>
            <w:tcW w:w="392" w:type="dxa"/>
          </w:tcPr>
          <w:p w:rsidR="00974EDD" w:rsidRDefault="00974EDD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974EDD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Site works</w:t>
            </w:r>
          </w:p>
        </w:tc>
        <w:tc>
          <w:tcPr>
            <w:tcW w:w="4536" w:type="dxa"/>
          </w:tcPr>
          <w:p w:rsidR="00974EDD" w:rsidRDefault="00974EDD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974EDD" w:rsidRDefault="00974EDD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Drainage Infrastructure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7430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 xml:space="preserve">Transportation </w:t>
            </w:r>
            <w:r w:rsidR="00743098">
              <w:rPr>
                <w:rFonts w:ascii="Arial" w:hAnsi="Arial" w:cs="Arial"/>
                <w:sz w:val="20"/>
              </w:rPr>
              <w:t>I</w:t>
            </w:r>
            <w:r w:rsidRPr="003C6700">
              <w:rPr>
                <w:rFonts w:ascii="Arial" w:hAnsi="Arial" w:cs="Arial"/>
                <w:sz w:val="20"/>
              </w:rPr>
              <w:t>nfrastructure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74309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 xml:space="preserve">Wastewater </w:t>
            </w:r>
            <w:r w:rsidR="00743098">
              <w:rPr>
                <w:rFonts w:ascii="Arial" w:hAnsi="Arial" w:cs="Arial"/>
                <w:sz w:val="20"/>
              </w:rPr>
              <w:t>I</w:t>
            </w:r>
            <w:r w:rsidRPr="003C6700">
              <w:rPr>
                <w:rFonts w:ascii="Arial" w:hAnsi="Arial" w:cs="Arial"/>
                <w:sz w:val="20"/>
              </w:rPr>
              <w:t>nfrastructure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743098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R</w:t>
            </w:r>
            <w:r w:rsidR="003C6700" w:rsidRPr="003C6700">
              <w:rPr>
                <w:rFonts w:ascii="Arial" w:hAnsi="Arial" w:cs="Arial"/>
                <w:sz w:val="20"/>
              </w:rPr>
              <w:t>eticulation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Electricity Supply and System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Telecommunication Services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C6700" w:rsidTr="00974EDD">
        <w:tc>
          <w:tcPr>
            <w:tcW w:w="392" w:type="dxa"/>
          </w:tcPr>
          <w:p w:rsidR="003C6700" w:rsidRDefault="003C6700" w:rsidP="00974ED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19" w:type="dxa"/>
          </w:tcPr>
          <w:p w:rsidR="003C6700" w:rsidRPr="003C6700" w:rsidRDefault="003C6700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3C6700">
              <w:rPr>
                <w:rFonts w:ascii="Arial" w:hAnsi="Arial" w:cs="Arial"/>
                <w:sz w:val="20"/>
              </w:rPr>
              <w:t>Gas</w:t>
            </w:r>
          </w:p>
        </w:tc>
        <w:tc>
          <w:tcPr>
            <w:tcW w:w="4536" w:type="dxa"/>
          </w:tcPr>
          <w:p w:rsidR="003C6700" w:rsidRDefault="003C6700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C6700" w:rsidRDefault="003C6700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825A72">
        <w:tc>
          <w:tcPr>
            <w:tcW w:w="392" w:type="dxa"/>
          </w:tcPr>
          <w:p w:rsidR="00743098" w:rsidRPr="008E52E5" w:rsidRDefault="00743098" w:rsidP="00743098">
            <w:pPr>
              <w:rPr>
                <w:rFonts w:ascii="Arial" w:hAnsi="Arial" w:cs="Arial"/>
                <w:sz w:val="20"/>
                <w:szCs w:val="20"/>
              </w:rPr>
            </w:pPr>
            <w:r w:rsidRPr="008E52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Transportation Strategy including the following elements:</w:t>
            </w: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974EDD">
        <w:tc>
          <w:tcPr>
            <w:tcW w:w="392" w:type="dxa"/>
          </w:tcPr>
          <w:p w:rsidR="00743098" w:rsidRDefault="00743098" w:rsidP="00743098"/>
        </w:tc>
        <w:tc>
          <w:tcPr>
            <w:tcW w:w="4819" w:type="dxa"/>
          </w:tcPr>
          <w:p w:rsidR="00743098" w:rsidRPr="00054670" w:rsidRDefault="00743098" w:rsidP="00974E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670">
              <w:rPr>
                <w:rFonts w:ascii="Arial" w:hAnsi="Arial" w:cs="Arial"/>
                <w:sz w:val="20"/>
              </w:rPr>
              <w:t>Existing movement network context</w:t>
            </w:r>
          </w:p>
        </w:tc>
        <w:tc>
          <w:tcPr>
            <w:tcW w:w="4536" w:type="dxa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974EDD">
        <w:tc>
          <w:tcPr>
            <w:tcW w:w="392" w:type="dxa"/>
          </w:tcPr>
          <w:p w:rsidR="00743098" w:rsidRDefault="00743098" w:rsidP="00743098"/>
        </w:tc>
        <w:tc>
          <w:tcPr>
            <w:tcW w:w="4819" w:type="dxa"/>
          </w:tcPr>
          <w:p w:rsidR="00743098" w:rsidRPr="00054670" w:rsidRDefault="00743098" w:rsidP="000546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670">
              <w:rPr>
                <w:rFonts w:ascii="Arial" w:hAnsi="Arial" w:cs="Arial"/>
                <w:sz w:val="20"/>
              </w:rPr>
              <w:t xml:space="preserve">Transportation </w:t>
            </w:r>
            <w:r w:rsidR="00777EE6">
              <w:rPr>
                <w:rFonts w:ascii="Arial" w:hAnsi="Arial" w:cs="Arial"/>
                <w:sz w:val="20"/>
              </w:rPr>
              <w:t>model</w:t>
            </w:r>
            <w:r w:rsidR="00825A72">
              <w:rPr>
                <w:rFonts w:ascii="Arial" w:hAnsi="Arial" w:cs="Arial"/>
                <w:sz w:val="20"/>
              </w:rPr>
              <w:t>l</w:t>
            </w:r>
            <w:r w:rsidR="00777EE6">
              <w:rPr>
                <w:rFonts w:ascii="Arial" w:hAnsi="Arial" w:cs="Arial"/>
                <w:sz w:val="20"/>
              </w:rPr>
              <w:t>ing</w:t>
            </w:r>
            <w:r w:rsidRPr="00054670">
              <w:rPr>
                <w:rFonts w:ascii="Arial" w:hAnsi="Arial" w:cs="Arial"/>
                <w:sz w:val="20"/>
              </w:rPr>
              <w:t xml:space="preserve"> addressing public transport, walking, cycling and traffic trips</w:t>
            </w:r>
          </w:p>
        </w:tc>
        <w:tc>
          <w:tcPr>
            <w:tcW w:w="4536" w:type="dxa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974EDD">
        <w:tc>
          <w:tcPr>
            <w:tcW w:w="392" w:type="dxa"/>
          </w:tcPr>
          <w:p w:rsidR="00743098" w:rsidRDefault="00743098" w:rsidP="00743098"/>
        </w:tc>
        <w:tc>
          <w:tcPr>
            <w:tcW w:w="4819" w:type="dxa"/>
          </w:tcPr>
          <w:p w:rsidR="00743098" w:rsidRPr="00054670" w:rsidRDefault="00743098" w:rsidP="000546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4670">
              <w:rPr>
                <w:rFonts w:ascii="Arial" w:hAnsi="Arial" w:cs="Arial"/>
                <w:sz w:val="20"/>
              </w:rPr>
              <w:t xml:space="preserve">Transportation </w:t>
            </w:r>
            <w:r w:rsidR="00054670">
              <w:rPr>
                <w:rFonts w:ascii="Arial" w:hAnsi="Arial" w:cs="Arial"/>
                <w:sz w:val="20"/>
              </w:rPr>
              <w:t>Assessment in accordance with Transport Assessment Guidelines Volume 2 – Structure Plans (WAPC August 2006)</w:t>
            </w:r>
          </w:p>
        </w:tc>
        <w:tc>
          <w:tcPr>
            <w:tcW w:w="4536" w:type="dxa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974EDD">
        <w:tc>
          <w:tcPr>
            <w:tcW w:w="392" w:type="dxa"/>
          </w:tcPr>
          <w:p w:rsidR="00743098" w:rsidRDefault="00743098" w:rsidP="00743098"/>
        </w:tc>
        <w:tc>
          <w:tcPr>
            <w:tcW w:w="4819" w:type="dxa"/>
          </w:tcPr>
          <w:p w:rsidR="00743098" w:rsidRPr="00B62B4F" w:rsidRDefault="00B62B4F" w:rsidP="00B62B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B62B4F">
              <w:rPr>
                <w:rFonts w:ascii="Arial" w:hAnsi="Arial" w:cs="Arial"/>
                <w:sz w:val="20"/>
              </w:rPr>
              <w:t>Land Use Development Audit in accordance with Part 6: Road Safety Audit of Guide to Road Safety (AustRoads 2009)</w:t>
            </w:r>
          </w:p>
        </w:tc>
        <w:tc>
          <w:tcPr>
            <w:tcW w:w="4536" w:type="dxa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743098" w:rsidTr="00974EDD">
        <w:tc>
          <w:tcPr>
            <w:tcW w:w="392" w:type="dxa"/>
          </w:tcPr>
          <w:p w:rsidR="00743098" w:rsidRDefault="00743098" w:rsidP="00743098"/>
        </w:tc>
        <w:tc>
          <w:tcPr>
            <w:tcW w:w="4819" w:type="dxa"/>
          </w:tcPr>
          <w:p w:rsidR="00743098" w:rsidRPr="00743098" w:rsidRDefault="00B62B4F" w:rsidP="00B970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B62B4F">
              <w:rPr>
                <w:rFonts w:ascii="Arial" w:hAnsi="Arial" w:cs="Arial"/>
                <w:sz w:val="20"/>
              </w:rPr>
              <w:t>Transportation strategies addressing</w:t>
            </w:r>
            <w:r w:rsidR="00B9709D">
              <w:rPr>
                <w:rFonts w:ascii="Arial" w:hAnsi="Arial" w:cs="Arial"/>
                <w:sz w:val="20"/>
              </w:rPr>
              <w:t xml:space="preserve"> p</w:t>
            </w:r>
            <w:r w:rsidR="00B9709D" w:rsidRPr="00B62B4F">
              <w:rPr>
                <w:rFonts w:ascii="Arial" w:hAnsi="Arial" w:cs="Arial"/>
                <w:sz w:val="20"/>
              </w:rPr>
              <w:t xml:space="preserve">ublic </w:t>
            </w:r>
            <w:r w:rsidR="00B9709D" w:rsidRPr="00B62B4F">
              <w:rPr>
                <w:rFonts w:ascii="Arial" w:hAnsi="Arial" w:cs="Arial"/>
                <w:sz w:val="20"/>
              </w:rPr>
              <w:lastRenderedPageBreak/>
              <w:t>transportation</w:t>
            </w:r>
            <w:r w:rsidR="00B9709D">
              <w:rPr>
                <w:rFonts w:ascii="Arial" w:hAnsi="Arial" w:cs="Arial"/>
                <w:sz w:val="20"/>
              </w:rPr>
              <w:t>, r</w:t>
            </w:r>
            <w:r w:rsidR="00B9709D" w:rsidRPr="00B62B4F">
              <w:rPr>
                <w:rFonts w:ascii="Arial" w:hAnsi="Arial" w:cs="Arial"/>
                <w:sz w:val="20"/>
              </w:rPr>
              <w:t>oad network</w:t>
            </w:r>
            <w:r w:rsidR="00B9709D">
              <w:rPr>
                <w:rFonts w:ascii="Arial" w:hAnsi="Arial" w:cs="Arial"/>
                <w:sz w:val="20"/>
              </w:rPr>
              <w:t>, p</w:t>
            </w:r>
            <w:r w:rsidR="00B9709D" w:rsidRPr="00B62B4F">
              <w:rPr>
                <w:rFonts w:ascii="Arial" w:hAnsi="Arial" w:cs="Arial"/>
                <w:sz w:val="20"/>
              </w:rPr>
              <w:t>arking</w:t>
            </w:r>
            <w:r w:rsidR="00B9709D">
              <w:rPr>
                <w:rFonts w:ascii="Arial" w:hAnsi="Arial" w:cs="Arial"/>
                <w:sz w:val="20"/>
              </w:rPr>
              <w:t>, t</w:t>
            </w:r>
            <w:r w:rsidR="00B9709D" w:rsidRPr="00B62B4F">
              <w:rPr>
                <w:rFonts w:ascii="Arial" w:hAnsi="Arial" w:cs="Arial"/>
                <w:sz w:val="20"/>
              </w:rPr>
              <w:t>raffic management</w:t>
            </w:r>
            <w:r w:rsidR="00B9709D">
              <w:rPr>
                <w:rFonts w:ascii="Arial" w:hAnsi="Arial" w:cs="Arial"/>
                <w:sz w:val="20"/>
              </w:rPr>
              <w:t>, i</w:t>
            </w:r>
            <w:r w:rsidR="00B9709D" w:rsidRPr="00B62B4F">
              <w:rPr>
                <w:rFonts w:ascii="Arial" w:hAnsi="Arial" w:cs="Arial"/>
                <w:sz w:val="20"/>
              </w:rPr>
              <w:t>ntersection treatments and controls</w:t>
            </w:r>
            <w:r w:rsidR="00B9709D">
              <w:rPr>
                <w:rFonts w:ascii="Arial" w:hAnsi="Arial" w:cs="Arial"/>
                <w:sz w:val="20"/>
              </w:rPr>
              <w:t>,</w:t>
            </w:r>
            <w:r w:rsidR="00B9709D" w:rsidRPr="00B62B4F">
              <w:rPr>
                <w:rFonts w:ascii="Arial" w:hAnsi="Arial" w:cs="Arial"/>
                <w:sz w:val="20"/>
              </w:rPr>
              <w:t xml:space="preserve"> </w:t>
            </w:r>
            <w:r w:rsidR="00B9709D">
              <w:rPr>
                <w:rFonts w:ascii="Arial" w:hAnsi="Arial" w:cs="Arial"/>
                <w:sz w:val="20"/>
              </w:rPr>
              <w:t>r</w:t>
            </w:r>
            <w:r w:rsidR="00B9709D" w:rsidRPr="00B62B4F">
              <w:rPr>
                <w:rFonts w:ascii="Arial" w:hAnsi="Arial" w:cs="Arial"/>
                <w:sz w:val="20"/>
              </w:rPr>
              <w:t xml:space="preserve">oad reserves and cross sections (including roads classified as District Distributors under Liveable </w:t>
            </w:r>
            <w:r w:rsidR="00192318" w:rsidRPr="00B62B4F">
              <w:rPr>
                <w:rFonts w:ascii="Arial" w:hAnsi="Arial" w:cs="Arial"/>
                <w:sz w:val="20"/>
              </w:rPr>
              <w:t>Neighbourhoods</w:t>
            </w:r>
            <w:r w:rsidR="00B9709D" w:rsidRPr="00B62B4F">
              <w:rPr>
                <w:rFonts w:ascii="Arial" w:hAnsi="Arial" w:cs="Arial"/>
                <w:sz w:val="20"/>
              </w:rPr>
              <w:t>)</w:t>
            </w:r>
            <w:r w:rsidR="00B9709D">
              <w:rPr>
                <w:rFonts w:ascii="Arial" w:hAnsi="Arial" w:cs="Arial"/>
                <w:sz w:val="20"/>
              </w:rPr>
              <w:t>, r</w:t>
            </w:r>
            <w:r w:rsidR="00B9709D" w:rsidRPr="00B62B4F">
              <w:rPr>
                <w:rFonts w:ascii="Arial" w:hAnsi="Arial" w:cs="Arial"/>
                <w:sz w:val="20"/>
              </w:rPr>
              <w:t xml:space="preserve">oad </w:t>
            </w:r>
            <w:r w:rsidR="00B9709D">
              <w:rPr>
                <w:rFonts w:ascii="Arial" w:hAnsi="Arial" w:cs="Arial"/>
                <w:sz w:val="20"/>
              </w:rPr>
              <w:t>s</w:t>
            </w:r>
            <w:r w:rsidR="00B9709D" w:rsidRPr="00B62B4F">
              <w:rPr>
                <w:rFonts w:ascii="Arial" w:hAnsi="Arial" w:cs="Arial"/>
                <w:sz w:val="20"/>
              </w:rPr>
              <w:t>afety</w:t>
            </w:r>
            <w:r w:rsidR="00B9709D">
              <w:rPr>
                <w:rFonts w:ascii="Arial" w:hAnsi="Arial" w:cs="Arial"/>
                <w:sz w:val="20"/>
              </w:rPr>
              <w:t xml:space="preserve"> and c</w:t>
            </w:r>
            <w:r w:rsidR="00B9709D" w:rsidRPr="00B62B4F">
              <w:rPr>
                <w:rFonts w:ascii="Arial" w:hAnsi="Arial" w:cs="Arial"/>
                <w:sz w:val="20"/>
              </w:rPr>
              <w:t>ycling and walking infrastructure</w:t>
            </w:r>
          </w:p>
        </w:tc>
        <w:tc>
          <w:tcPr>
            <w:tcW w:w="4536" w:type="dxa"/>
          </w:tcPr>
          <w:p w:rsidR="00743098" w:rsidRDefault="00743098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743098" w:rsidRDefault="00743098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B62B4F" w:rsidTr="00825A72">
        <w:tc>
          <w:tcPr>
            <w:tcW w:w="392" w:type="dxa"/>
          </w:tcPr>
          <w:p w:rsidR="00B62B4F" w:rsidRPr="006E20DE" w:rsidRDefault="00B62B4F" w:rsidP="00743098">
            <w:pPr>
              <w:rPr>
                <w:rFonts w:ascii="Arial" w:hAnsi="Arial" w:cs="Arial"/>
                <w:sz w:val="20"/>
                <w:szCs w:val="20"/>
              </w:rPr>
            </w:pPr>
            <w:r w:rsidRPr="006E20D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9355" w:type="dxa"/>
            <w:gridSpan w:val="2"/>
          </w:tcPr>
          <w:p w:rsidR="00B62B4F" w:rsidRDefault="00B62B4F" w:rsidP="00974EDD">
            <w:pPr>
              <w:rPr>
                <w:rFonts w:ascii="Arial" w:hAnsi="Arial"/>
                <w:sz w:val="20"/>
              </w:rPr>
            </w:pPr>
            <w:r w:rsidRPr="00B62B4F">
              <w:rPr>
                <w:rFonts w:ascii="Arial" w:hAnsi="Arial" w:cs="Arial"/>
                <w:sz w:val="20"/>
              </w:rPr>
              <w:t xml:space="preserve">Local Economic Strategy </w:t>
            </w:r>
            <w:r>
              <w:rPr>
                <w:rFonts w:ascii="Arial" w:hAnsi="Arial" w:cs="Arial"/>
                <w:sz w:val="20"/>
              </w:rPr>
              <w:t>including the following elements</w:t>
            </w:r>
            <w:r w:rsidR="009C7DB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3" w:type="dxa"/>
          </w:tcPr>
          <w:p w:rsidR="00B62B4F" w:rsidRDefault="00B62B4F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B62B4F" w:rsidTr="00974EDD">
        <w:tc>
          <w:tcPr>
            <w:tcW w:w="392" w:type="dxa"/>
          </w:tcPr>
          <w:p w:rsidR="00B62B4F" w:rsidRDefault="00B62B4F" w:rsidP="00743098"/>
        </w:tc>
        <w:tc>
          <w:tcPr>
            <w:tcW w:w="4819" w:type="dxa"/>
          </w:tcPr>
          <w:p w:rsidR="00B62B4F" w:rsidRPr="00B62B4F" w:rsidRDefault="00B62B4F" w:rsidP="00B62B4F">
            <w:pPr>
              <w:pStyle w:val="ListParagraph"/>
              <w:numPr>
                <w:ilvl w:val="0"/>
                <w:numId w:val="6"/>
              </w:numPr>
            </w:pPr>
            <w:r w:rsidRPr="00B62B4F">
              <w:rPr>
                <w:rFonts w:ascii="Arial" w:hAnsi="Arial" w:cs="Arial"/>
                <w:sz w:val="20"/>
              </w:rPr>
              <w:t>Demographic, planning, economic, infrastructure and land use context;</w:t>
            </w:r>
          </w:p>
        </w:tc>
        <w:tc>
          <w:tcPr>
            <w:tcW w:w="4536" w:type="dxa"/>
          </w:tcPr>
          <w:p w:rsidR="00B62B4F" w:rsidRDefault="00B62B4F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B62B4F" w:rsidRDefault="00B62B4F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B62B4F" w:rsidTr="00974EDD">
        <w:tc>
          <w:tcPr>
            <w:tcW w:w="392" w:type="dxa"/>
          </w:tcPr>
          <w:p w:rsidR="00B62B4F" w:rsidRDefault="00B62B4F" w:rsidP="00743098"/>
        </w:tc>
        <w:tc>
          <w:tcPr>
            <w:tcW w:w="4819" w:type="dxa"/>
          </w:tcPr>
          <w:p w:rsidR="00B62B4F" w:rsidRPr="00B62B4F" w:rsidRDefault="00B62B4F" w:rsidP="00B62B4F">
            <w:pPr>
              <w:pStyle w:val="ListParagraph"/>
              <w:numPr>
                <w:ilvl w:val="0"/>
                <w:numId w:val="6"/>
              </w:numPr>
            </w:pPr>
            <w:r w:rsidRPr="00B62B4F">
              <w:rPr>
                <w:rFonts w:ascii="Arial" w:hAnsi="Arial" w:cs="Arial"/>
                <w:sz w:val="20"/>
              </w:rPr>
              <w:t xml:space="preserve">Floorspace </w:t>
            </w:r>
            <w:r w:rsidR="00777EE6">
              <w:rPr>
                <w:rFonts w:ascii="Arial" w:hAnsi="Arial" w:cs="Arial"/>
                <w:sz w:val="20"/>
              </w:rPr>
              <w:t>modeling</w:t>
            </w:r>
            <w:r w:rsidRPr="00B62B4F">
              <w:rPr>
                <w:rFonts w:ascii="Arial" w:hAnsi="Arial" w:cs="Arial"/>
                <w:sz w:val="20"/>
              </w:rPr>
              <w:t xml:space="preserve"> addressing shop retail, industrial and public purpose floorspace, including health, education and leisure, as defined by the Western Australian Planning Land Use Categories</w:t>
            </w:r>
          </w:p>
        </w:tc>
        <w:tc>
          <w:tcPr>
            <w:tcW w:w="4536" w:type="dxa"/>
          </w:tcPr>
          <w:p w:rsidR="00B62B4F" w:rsidRDefault="00B62B4F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B62B4F" w:rsidRDefault="00B62B4F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B62B4F" w:rsidTr="00974EDD">
        <w:tc>
          <w:tcPr>
            <w:tcW w:w="392" w:type="dxa"/>
          </w:tcPr>
          <w:p w:rsidR="00B62B4F" w:rsidRDefault="00B62B4F" w:rsidP="00743098"/>
        </w:tc>
        <w:tc>
          <w:tcPr>
            <w:tcW w:w="4819" w:type="dxa"/>
          </w:tcPr>
          <w:p w:rsidR="00B62B4F" w:rsidRPr="00B62B4F" w:rsidRDefault="00B62B4F" w:rsidP="00B62B4F">
            <w:pPr>
              <w:pStyle w:val="ListParagraph"/>
              <w:numPr>
                <w:ilvl w:val="0"/>
                <w:numId w:val="6"/>
              </w:numPr>
            </w:pPr>
            <w:r w:rsidRPr="009C7DBA">
              <w:rPr>
                <w:rFonts w:ascii="Arial" w:hAnsi="Arial" w:cs="Arial"/>
                <w:sz w:val="20"/>
                <w:szCs w:val="20"/>
              </w:rPr>
              <w:t>Economic strategies detailing floorspace distribution, land uses, infrastructure,</w:t>
            </w:r>
            <w:r w:rsidRPr="00B62B4F">
              <w:rPr>
                <w:rFonts w:ascii="Arial" w:hAnsi="Arial" w:cs="Arial"/>
                <w:sz w:val="20"/>
              </w:rPr>
              <w:t xml:space="preserve"> employment density, employment self sufficiency targets and employment staging</w:t>
            </w:r>
          </w:p>
        </w:tc>
        <w:tc>
          <w:tcPr>
            <w:tcW w:w="4536" w:type="dxa"/>
          </w:tcPr>
          <w:p w:rsidR="00B62B4F" w:rsidRDefault="00B62B4F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B62B4F" w:rsidRDefault="00B62B4F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C7DBA" w:rsidTr="00825A72">
        <w:tc>
          <w:tcPr>
            <w:tcW w:w="392" w:type="dxa"/>
          </w:tcPr>
          <w:p w:rsidR="009C7DBA" w:rsidRPr="006E20DE" w:rsidRDefault="009C7DBA" w:rsidP="00743098">
            <w:pPr>
              <w:rPr>
                <w:rFonts w:ascii="Arial" w:hAnsi="Arial" w:cs="Arial"/>
                <w:sz w:val="20"/>
                <w:szCs w:val="20"/>
              </w:rPr>
            </w:pPr>
            <w:r w:rsidRPr="006E20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9C7DBA" w:rsidRPr="009C7DBA" w:rsidRDefault="009C7DBA" w:rsidP="00974EDD">
            <w:pPr>
              <w:rPr>
                <w:rFonts w:ascii="Arial" w:hAnsi="Arial"/>
                <w:sz w:val="20"/>
                <w:szCs w:val="20"/>
              </w:rPr>
            </w:pPr>
            <w:r w:rsidRPr="009C7DBA">
              <w:rPr>
                <w:rFonts w:ascii="Arial" w:hAnsi="Arial" w:cs="Arial"/>
                <w:sz w:val="20"/>
                <w:szCs w:val="20"/>
              </w:rPr>
              <w:t>Local Community Development Strategy including the following elements:</w:t>
            </w:r>
          </w:p>
        </w:tc>
        <w:tc>
          <w:tcPr>
            <w:tcW w:w="993" w:type="dxa"/>
          </w:tcPr>
          <w:p w:rsidR="009C7DBA" w:rsidRDefault="009C7DBA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C7DBA" w:rsidTr="00974EDD">
        <w:tc>
          <w:tcPr>
            <w:tcW w:w="392" w:type="dxa"/>
          </w:tcPr>
          <w:p w:rsidR="009C7DBA" w:rsidRDefault="009C7DBA" w:rsidP="00743098"/>
        </w:tc>
        <w:tc>
          <w:tcPr>
            <w:tcW w:w="4819" w:type="dxa"/>
          </w:tcPr>
          <w:p w:rsidR="009C7DBA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  <w:szCs w:val="20"/>
              </w:rPr>
              <w:t>Existing local demographic context</w:t>
            </w:r>
          </w:p>
        </w:tc>
        <w:tc>
          <w:tcPr>
            <w:tcW w:w="4536" w:type="dxa"/>
          </w:tcPr>
          <w:p w:rsidR="009C7DBA" w:rsidRDefault="009C7DBA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9C7DBA" w:rsidRDefault="009C7DBA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6E20DE" w:rsidTr="00974EDD">
        <w:tc>
          <w:tcPr>
            <w:tcW w:w="392" w:type="dxa"/>
          </w:tcPr>
          <w:p w:rsidR="006E20DE" w:rsidRDefault="006E20DE" w:rsidP="00743098"/>
        </w:tc>
        <w:tc>
          <w:tcPr>
            <w:tcW w:w="4819" w:type="dxa"/>
          </w:tcPr>
          <w:p w:rsidR="006E20DE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Existing community facilities and services</w:t>
            </w:r>
          </w:p>
        </w:tc>
        <w:tc>
          <w:tcPr>
            <w:tcW w:w="4536" w:type="dxa"/>
          </w:tcPr>
          <w:p w:rsidR="006E20DE" w:rsidRDefault="006E20DE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6E20DE" w:rsidRDefault="006E20DE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6E20DE" w:rsidTr="00974EDD">
        <w:tc>
          <w:tcPr>
            <w:tcW w:w="392" w:type="dxa"/>
          </w:tcPr>
          <w:p w:rsidR="006E20DE" w:rsidRDefault="006E20DE" w:rsidP="00743098"/>
        </w:tc>
        <w:tc>
          <w:tcPr>
            <w:tcW w:w="4819" w:type="dxa"/>
          </w:tcPr>
          <w:p w:rsidR="006E20DE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Demographic population projections</w:t>
            </w:r>
          </w:p>
        </w:tc>
        <w:tc>
          <w:tcPr>
            <w:tcW w:w="4536" w:type="dxa"/>
          </w:tcPr>
          <w:p w:rsidR="006E20DE" w:rsidRDefault="006E20DE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6E20DE" w:rsidRDefault="006E20DE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6E20DE" w:rsidTr="00974EDD">
        <w:tc>
          <w:tcPr>
            <w:tcW w:w="392" w:type="dxa"/>
          </w:tcPr>
          <w:p w:rsidR="006E20DE" w:rsidRDefault="006E20DE" w:rsidP="00743098"/>
        </w:tc>
        <w:tc>
          <w:tcPr>
            <w:tcW w:w="4819" w:type="dxa"/>
          </w:tcPr>
          <w:p w:rsidR="006E20DE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Community consultation and vision</w:t>
            </w:r>
          </w:p>
        </w:tc>
        <w:tc>
          <w:tcPr>
            <w:tcW w:w="4536" w:type="dxa"/>
          </w:tcPr>
          <w:p w:rsidR="006E20DE" w:rsidRDefault="006E20DE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6E20DE" w:rsidRDefault="006E20DE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6E20DE" w:rsidTr="00974EDD">
        <w:tc>
          <w:tcPr>
            <w:tcW w:w="392" w:type="dxa"/>
          </w:tcPr>
          <w:p w:rsidR="006E20DE" w:rsidRDefault="006E20DE" w:rsidP="00743098"/>
        </w:tc>
        <w:tc>
          <w:tcPr>
            <w:tcW w:w="4819" w:type="dxa"/>
          </w:tcPr>
          <w:p w:rsidR="006E20DE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Local facilities and services</w:t>
            </w:r>
          </w:p>
        </w:tc>
        <w:tc>
          <w:tcPr>
            <w:tcW w:w="4536" w:type="dxa"/>
          </w:tcPr>
          <w:p w:rsidR="006E20DE" w:rsidRDefault="006E20DE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6E20DE" w:rsidRDefault="006E20DE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6E20DE" w:rsidTr="00974EDD">
        <w:tc>
          <w:tcPr>
            <w:tcW w:w="392" w:type="dxa"/>
          </w:tcPr>
          <w:p w:rsidR="006E20DE" w:rsidRDefault="006E20DE" w:rsidP="00743098"/>
        </w:tc>
        <w:tc>
          <w:tcPr>
            <w:tcW w:w="4819" w:type="dxa"/>
          </w:tcPr>
          <w:p w:rsidR="006E20DE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Programs and initiative</w:t>
            </w:r>
          </w:p>
        </w:tc>
        <w:tc>
          <w:tcPr>
            <w:tcW w:w="4536" w:type="dxa"/>
          </w:tcPr>
          <w:p w:rsidR="006E20DE" w:rsidRDefault="006E20DE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6E20DE" w:rsidRDefault="006E20DE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C7DBA" w:rsidTr="00974EDD">
        <w:tc>
          <w:tcPr>
            <w:tcW w:w="392" w:type="dxa"/>
          </w:tcPr>
          <w:p w:rsidR="009C7DBA" w:rsidRDefault="009C7DBA" w:rsidP="00743098"/>
        </w:tc>
        <w:tc>
          <w:tcPr>
            <w:tcW w:w="4819" w:type="dxa"/>
          </w:tcPr>
          <w:p w:rsidR="009C7DBA" w:rsidRPr="009C7DBA" w:rsidRDefault="009C7DBA" w:rsidP="009C7DB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9C7DBA">
              <w:rPr>
                <w:rFonts w:ascii="Arial" w:hAnsi="Arial" w:cs="Arial"/>
                <w:sz w:val="20"/>
              </w:rPr>
              <w:t>Governance and implementation</w:t>
            </w:r>
          </w:p>
        </w:tc>
        <w:tc>
          <w:tcPr>
            <w:tcW w:w="4536" w:type="dxa"/>
          </w:tcPr>
          <w:p w:rsidR="009C7DBA" w:rsidRDefault="009C7DBA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9C7DBA" w:rsidRDefault="009C7DBA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05772" w:rsidTr="00825A72">
        <w:tc>
          <w:tcPr>
            <w:tcW w:w="392" w:type="dxa"/>
          </w:tcPr>
          <w:p w:rsidR="00305772" w:rsidRPr="009C7DBA" w:rsidRDefault="00305772" w:rsidP="00743098">
            <w:pPr>
              <w:rPr>
                <w:rFonts w:ascii="Arial" w:hAnsi="Arial" w:cs="Arial"/>
                <w:sz w:val="20"/>
                <w:szCs w:val="20"/>
              </w:rPr>
            </w:pPr>
            <w:r w:rsidRPr="009C7D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305772" w:rsidRDefault="00305772" w:rsidP="00974EDD">
            <w:pPr>
              <w:rPr>
                <w:rFonts w:ascii="Arial" w:hAnsi="Arial"/>
                <w:sz w:val="20"/>
              </w:rPr>
            </w:pPr>
            <w:r w:rsidRPr="00777EE6">
              <w:rPr>
                <w:rFonts w:ascii="Arial" w:hAnsi="Arial" w:cs="Arial"/>
                <w:sz w:val="20"/>
                <w:szCs w:val="20"/>
              </w:rPr>
              <w:t>Local Heritage Strategy</w:t>
            </w:r>
            <w:r>
              <w:rPr>
                <w:rFonts w:ascii="Arial" w:hAnsi="Arial" w:cs="Arial"/>
              </w:rPr>
              <w:t xml:space="preserve"> </w:t>
            </w:r>
            <w:r w:rsidRPr="009C7DBA">
              <w:rPr>
                <w:rFonts w:ascii="Arial" w:hAnsi="Arial" w:cs="Arial"/>
                <w:sz w:val="20"/>
                <w:szCs w:val="20"/>
              </w:rPr>
              <w:t>including the following elements:</w:t>
            </w:r>
          </w:p>
        </w:tc>
        <w:tc>
          <w:tcPr>
            <w:tcW w:w="993" w:type="dxa"/>
          </w:tcPr>
          <w:p w:rsidR="00305772" w:rsidRDefault="00305772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9C7DBA" w:rsidTr="00974EDD">
        <w:tc>
          <w:tcPr>
            <w:tcW w:w="392" w:type="dxa"/>
          </w:tcPr>
          <w:p w:rsidR="009C7DBA" w:rsidRDefault="009C7DBA" w:rsidP="00743098"/>
        </w:tc>
        <w:tc>
          <w:tcPr>
            <w:tcW w:w="4819" w:type="dxa"/>
          </w:tcPr>
          <w:p w:rsidR="009C7DBA" w:rsidRDefault="00305772" w:rsidP="003057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5772">
              <w:rPr>
                <w:rFonts w:ascii="Arial" w:eastAsia="Calibri" w:hAnsi="Arial" w:cs="Arial"/>
                <w:sz w:val="20"/>
              </w:rPr>
              <w:t>Desktop Indigenous Heritage Assessment</w:t>
            </w:r>
          </w:p>
        </w:tc>
        <w:tc>
          <w:tcPr>
            <w:tcW w:w="4536" w:type="dxa"/>
          </w:tcPr>
          <w:p w:rsidR="009C7DBA" w:rsidRDefault="009C7DBA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9C7DBA" w:rsidRDefault="009C7DBA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05772" w:rsidTr="00974EDD">
        <w:tc>
          <w:tcPr>
            <w:tcW w:w="392" w:type="dxa"/>
          </w:tcPr>
          <w:p w:rsidR="00305772" w:rsidRDefault="00305772" w:rsidP="00743098"/>
        </w:tc>
        <w:tc>
          <w:tcPr>
            <w:tcW w:w="4819" w:type="dxa"/>
          </w:tcPr>
          <w:p w:rsidR="00305772" w:rsidRDefault="00305772" w:rsidP="003057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5772">
              <w:rPr>
                <w:rFonts w:ascii="Arial" w:eastAsia="Calibri" w:hAnsi="Arial" w:cs="Arial"/>
                <w:sz w:val="20"/>
              </w:rPr>
              <w:t>Consultation with Department of Indigenous Affairs</w:t>
            </w:r>
          </w:p>
        </w:tc>
        <w:tc>
          <w:tcPr>
            <w:tcW w:w="4536" w:type="dxa"/>
          </w:tcPr>
          <w:p w:rsidR="00305772" w:rsidRDefault="00305772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05772" w:rsidRDefault="00305772" w:rsidP="00974EDD">
            <w:pPr>
              <w:rPr>
                <w:rFonts w:ascii="Arial" w:hAnsi="Arial" w:cs="Arial"/>
                <w:sz w:val="20"/>
              </w:rPr>
            </w:pPr>
          </w:p>
        </w:tc>
      </w:tr>
      <w:tr w:rsidR="00305772" w:rsidTr="00974EDD">
        <w:tc>
          <w:tcPr>
            <w:tcW w:w="392" w:type="dxa"/>
          </w:tcPr>
          <w:p w:rsidR="00305772" w:rsidRDefault="00305772" w:rsidP="00743098"/>
        </w:tc>
        <w:tc>
          <w:tcPr>
            <w:tcW w:w="4819" w:type="dxa"/>
          </w:tcPr>
          <w:p w:rsidR="00305772" w:rsidRDefault="00305772" w:rsidP="0030577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05772">
              <w:rPr>
                <w:rFonts w:ascii="Arial" w:eastAsia="Calibri" w:hAnsi="Arial" w:cs="Arial"/>
                <w:sz w:val="20"/>
              </w:rPr>
              <w:t>Heritage Survey Report if an Aboriginal site is present, in accordance with requirements of Department of Indigenous Affairs.</w:t>
            </w:r>
          </w:p>
        </w:tc>
        <w:tc>
          <w:tcPr>
            <w:tcW w:w="4536" w:type="dxa"/>
          </w:tcPr>
          <w:p w:rsidR="00305772" w:rsidRDefault="00305772" w:rsidP="00974EDD">
            <w:pPr>
              <w:rPr>
                <w:rFonts w:ascii="Arial" w:hAnsi="Arial"/>
                <w:sz w:val="20"/>
              </w:rPr>
            </w:pPr>
          </w:p>
        </w:tc>
        <w:tc>
          <w:tcPr>
            <w:tcW w:w="993" w:type="dxa"/>
          </w:tcPr>
          <w:p w:rsidR="00305772" w:rsidRDefault="00305772" w:rsidP="00974EDD">
            <w:pPr>
              <w:rPr>
                <w:rFonts w:ascii="Arial" w:hAnsi="Arial" w:cs="Arial"/>
                <w:sz w:val="20"/>
              </w:rPr>
            </w:pPr>
          </w:p>
        </w:tc>
      </w:tr>
    </w:tbl>
    <w:p w:rsidR="003A7156" w:rsidRDefault="003A7156" w:rsidP="00974EDD">
      <w:pPr>
        <w:jc w:val="both"/>
        <w:rPr>
          <w:rFonts w:ascii="Arial" w:hAnsi="Arial" w:cs="Arial"/>
          <w:sz w:val="20"/>
          <w:szCs w:val="20"/>
        </w:rPr>
      </w:pPr>
    </w:p>
    <w:p w:rsidR="00BD01C4" w:rsidRDefault="00BD01C4" w:rsidP="00974EDD">
      <w:pPr>
        <w:jc w:val="both"/>
        <w:rPr>
          <w:rFonts w:ascii="Arial" w:hAnsi="Arial" w:cs="Arial"/>
          <w:sz w:val="20"/>
          <w:szCs w:val="20"/>
        </w:rPr>
      </w:pPr>
    </w:p>
    <w:p w:rsidR="00D4586D" w:rsidRDefault="00D4586D" w:rsidP="00BD01C4">
      <w:pPr>
        <w:rPr>
          <w:rFonts w:ascii="Arial" w:hAnsi="Arial" w:cs="Arial"/>
        </w:rPr>
      </w:pPr>
    </w:p>
    <w:p w:rsidR="00D4586D" w:rsidRDefault="00D4586D" w:rsidP="00BD01C4">
      <w:pPr>
        <w:rPr>
          <w:rFonts w:ascii="Arial" w:hAnsi="Arial" w:cs="Arial"/>
        </w:rPr>
      </w:pPr>
    </w:p>
    <w:p w:rsidR="00BD01C4" w:rsidRPr="001D19D7" w:rsidRDefault="00BD01C4" w:rsidP="00974EDD">
      <w:pPr>
        <w:jc w:val="both"/>
        <w:rPr>
          <w:rFonts w:ascii="Arial" w:hAnsi="Arial" w:cs="Arial"/>
          <w:sz w:val="20"/>
          <w:szCs w:val="20"/>
        </w:rPr>
      </w:pPr>
    </w:p>
    <w:sectPr w:rsidR="00BD01C4" w:rsidRPr="001D19D7" w:rsidSect="004500F0">
      <w:headerReference w:type="default" r:id="rId10"/>
      <w:footerReference w:type="default" r:id="rId11"/>
      <w:pgSz w:w="11906" w:h="16838" w:code="9"/>
      <w:pgMar w:top="692" w:right="794" w:bottom="1134" w:left="79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72" w:rsidRDefault="00825A72" w:rsidP="00932C9F">
      <w:r>
        <w:separator/>
      </w:r>
    </w:p>
  </w:endnote>
  <w:endnote w:type="continuationSeparator" w:id="0">
    <w:p w:rsidR="00825A72" w:rsidRDefault="00825A72" w:rsidP="0093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72" w:rsidRPr="002A2E6E" w:rsidRDefault="00825A72" w:rsidP="002A2E6E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72" w:rsidRDefault="00825A72" w:rsidP="00932C9F">
      <w:r>
        <w:separator/>
      </w:r>
    </w:p>
  </w:footnote>
  <w:footnote w:type="continuationSeparator" w:id="0">
    <w:p w:rsidR="00825A72" w:rsidRDefault="00825A72" w:rsidP="00932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72" w:rsidRDefault="00825A72" w:rsidP="00EC6059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72" w:rsidRDefault="00825A72" w:rsidP="001133CD">
    <w:pPr>
      <w:pStyle w:val="Header"/>
    </w:pPr>
    <w:r w:rsidRPr="00EC6059">
      <w:rPr>
        <w:noProof/>
        <w:lang w:val="en-AU" w:eastAsia="en-AU"/>
      </w:rPr>
      <w:drawing>
        <wp:inline distT="0" distB="0" distL="0" distR="0">
          <wp:extent cx="972623" cy="283265"/>
          <wp:effectExtent l="19050" t="0" r="0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233" cy="286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5A72" w:rsidRDefault="00825A72" w:rsidP="00113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2D4"/>
    <w:multiLevelType w:val="hybridMultilevel"/>
    <w:tmpl w:val="3E00D2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26210"/>
    <w:multiLevelType w:val="hybridMultilevel"/>
    <w:tmpl w:val="A840496E"/>
    <w:lvl w:ilvl="0" w:tplc="ACFA6F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A02760"/>
    <w:multiLevelType w:val="hybridMultilevel"/>
    <w:tmpl w:val="B45A4F8C"/>
    <w:lvl w:ilvl="0" w:tplc="0409000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7"/>
        </w:tabs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7"/>
        </w:tabs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7"/>
        </w:tabs>
        <w:ind w:left="8707" w:hanging="360"/>
      </w:pPr>
      <w:rPr>
        <w:rFonts w:ascii="Wingdings" w:hAnsi="Wingdings" w:hint="default"/>
      </w:rPr>
    </w:lvl>
  </w:abstractNum>
  <w:abstractNum w:abstractNumId="3">
    <w:nsid w:val="2439683F"/>
    <w:multiLevelType w:val="hybridMultilevel"/>
    <w:tmpl w:val="25E6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D4249"/>
    <w:multiLevelType w:val="hybridMultilevel"/>
    <w:tmpl w:val="2188A5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E83EDB"/>
    <w:multiLevelType w:val="hybridMultilevel"/>
    <w:tmpl w:val="379A8F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144BD7"/>
    <w:multiLevelType w:val="hybridMultilevel"/>
    <w:tmpl w:val="520E5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B143F"/>
    <w:multiLevelType w:val="hybridMultilevel"/>
    <w:tmpl w:val="A840496E"/>
    <w:lvl w:ilvl="0" w:tplc="ACFA6F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FD1AD0"/>
    <w:multiLevelType w:val="hybridMultilevel"/>
    <w:tmpl w:val="A06A89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811698"/>
    <w:multiLevelType w:val="hybridMultilevel"/>
    <w:tmpl w:val="6FFC757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34202"/>
    <w:multiLevelType w:val="hybridMultilevel"/>
    <w:tmpl w:val="27542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DE036C"/>
    <w:multiLevelType w:val="hybridMultilevel"/>
    <w:tmpl w:val="05A26B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8A2B6E"/>
    <w:multiLevelType w:val="hybridMultilevel"/>
    <w:tmpl w:val="6AD4A22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4B5928"/>
    <w:multiLevelType w:val="hybridMultilevel"/>
    <w:tmpl w:val="50D6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563F1"/>
    <w:multiLevelType w:val="hybridMultilevel"/>
    <w:tmpl w:val="3DC05B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15">
    <w:nsid w:val="6F1013CD"/>
    <w:multiLevelType w:val="hybridMultilevel"/>
    <w:tmpl w:val="2180835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C010CD"/>
    <w:multiLevelType w:val="hybridMultilevel"/>
    <w:tmpl w:val="8CBC94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91A2863"/>
    <w:multiLevelType w:val="hybridMultilevel"/>
    <w:tmpl w:val="3AE26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F71A2"/>
    <w:multiLevelType w:val="hybridMultilevel"/>
    <w:tmpl w:val="56CA1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18"/>
  </w:num>
  <w:num w:numId="16">
    <w:abstractNumId w:val="16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3E9D"/>
    <w:rsid w:val="00054670"/>
    <w:rsid w:val="00063E9D"/>
    <w:rsid w:val="00064FD0"/>
    <w:rsid w:val="00082DED"/>
    <w:rsid w:val="000B6EAC"/>
    <w:rsid w:val="000C5A95"/>
    <w:rsid w:val="001133CD"/>
    <w:rsid w:val="00163D7F"/>
    <w:rsid w:val="00172762"/>
    <w:rsid w:val="00191CBD"/>
    <w:rsid w:val="00192318"/>
    <w:rsid w:val="001D19D7"/>
    <w:rsid w:val="001D3B16"/>
    <w:rsid w:val="001E1C06"/>
    <w:rsid w:val="00252F5D"/>
    <w:rsid w:val="0026633D"/>
    <w:rsid w:val="0028106B"/>
    <w:rsid w:val="00283859"/>
    <w:rsid w:val="002A2E6E"/>
    <w:rsid w:val="002C55C1"/>
    <w:rsid w:val="002F2B42"/>
    <w:rsid w:val="00305772"/>
    <w:rsid w:val="0031496D"/>
    <w:rsid w:val="003709CB"/>
    <w:rsid w:val="003756E6"/>
    <w:rsid w:val="00386846"/>
    <w:rsid w:val="003942B2"/>
    <w:rsid w:val="003A7156"/>
    <w:rsid w:val="003C6700"/>
    <w:rsid w:val="00402928"/>
    <w:rsid w:val="00437FAB"/>
    <w:rsid w:val="004500F0"/>
    <w:rsid w:val="004A419B"/>
    <w:rsid w:val="004C755E"/>
    <w:rsid w:val="004D6639"/>
    <w:rsid w:val="004E59F2"/>
    <w:rsid w:val="004E5A7D"/>
    <w:rsid w:val="0050233A"/>
    <w:rsid w:val="005639C0"/>
    <w:rsid w:val="005B6FDA"/>
    <w:rsid w:val="005E4C78"/>
    <w:rsid w:val="005F2132"/>
    <w:rsid w:val="006544EF"/>
    <w:rsid w:val="006831AD"/>
    <w:rsid w:val="006A28D1"/>
    <w:rsid w:val="006B1FA9"/>
    <w:rsid w:val="006D2A94"/>
    <w:rsid w:val="006D47FA"/>
    <w:rsid w:val="006E20DE"/>
    <w:rsid w:val="006E51CC"/>
    <w:rsid w:val="006F010E"/>
    <w:rsid w:val="006F1E9F"/>
    <w:rsid w:val="006F2426"/>
    <w:rsid w:val="00726BF0"/>
    <w:rsid w:val="007346A0"/>
    <w:rsid w:val="00743098"/>
    <w:rsid w:val="00761735"/>
    <w:rsid w:val="007732F9"/>
    <w:rsid w:val="00777EE6"/>
    <w:rsid w:val="007B1DAD"/>
    <w:rsid w:val="007C2E39"/>
    <w:rsid w:val="00825A72"/>
    <w:rsid w:val="00845537"/>
    <w:rsid w:val="0086102C"/>
    <w:rsid w:val="008825C4"/>
    <w:rsid w:val="008836DE"/>
    <w:rsid w:val="008845DC"/>
    <w:rsid w:val="008C2656"/>
    <w:rsid w:val="008E52E5"/>
    <w:rsid w:val="008F628B"/>
    <w:rsid w:val="0090237B"/>
    <w:rsid w:val="00920573"/>
    <w:rsid w:val="00932C9F"/>
    <w:rsid w:val="00933831"/>
    <w:rsid w:val="00934C43"/>
    <w:rsid w:val="00951A18"/>
    <w:rsid w:val="00964CF5"/>
    <w:rsid w:val="009652DB"/>
    <w:rsid w:val="00974EDD"/>
    <w:rsid w:val="009C7DBA"/>
    <w:rsid w:val="009E57CB"/>
    <w:rsid w:val="00A12E88"/>
    <w:rsid w:val="00A408ED"/>
    <w:rsid w:val="00A468D3"/>
    <w:rsid w:val="00A53E15"/>
    <w:rsid w:val="00AA3573"/>
    <w:rsid w:val="00AF5A36"/>
    <w:rsid w:val="00B015FB"/>
    <w:rsid w:val="00B14C0D"/>
    <w:rsid w:val="00B612D8"/>
    <w:rsid w:val="00B62B4F"/>
    <w:rsid w:val="00B95232"/>
    <w:rsid w:val="00B9709D"/>
    <w:rsid w:val="00BD01C4"/>
    <w:rsid w:val="00BE43C8"/>
    <w:rsid w:val="00C84ABD"/>
    <w:rsid w:val="00C85954"/>
    <w:rsid w:val="00CB1C3C"/>
    <w:rsid w:val="00CE0974"/>
    <w:rsid w:val="00CE4F82"/>
    <w:rsid w:val="00D12306"/>
    <w:rsid w:val="00D27B6C"/>
    <w:rsid w:val="00D4586D"/>
    <w:rsid w:val="00D57A56"/>
    <w:rsid w:val="00D603F2"/>
    <w:rsid w:val="00D81CCC"/>
    <w:rsid w:val="00D94BBB"/>
    <w:rsid w:val="00DB70FD"/>
    <w:rsid w:val="00DD0D6F"/>
    <w:rsid w:val="00E067E9"/>
    <w:rsid w:val="00E23CF1"/>
    <w:rsid w:val="00EC2855"/>
    <w:rsid w:val="00EC6059"/>
    <w:rsid w:val="00ED5D94"/>
    <w:rsid w:val="00EF49A3"/>
    <w:rsid w:val="00F36377"/>
    <w:rsid w:val="00F50478"/>
    <w:rsid w:val="00F55251"/>
    <w:rsid w:val="00F55F83"/>
    <w:rsid w:val="00FA7DEC"/>
    <w:rsid w:val="00FB2D8F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9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C265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8C2656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6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2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C9F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A7156"/>
    <w:pPr>
      <w:ind w:left="720"/>
      <w:contextualSpacing/>
    </w:pPr>
  </w:style>
  <w:style w:type="table" w:styleId="TableGrid">
    <w:name w:val="Table Grid"/>
    <w:basedOn w:val="TableNormal"/>
    <w:uiPriority w:val="59"/>
    <w:rsid w:val="00845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19D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B7C5-5236-4C3E-AC44-31BB86C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1188</Words>
  <Characters>7246</Characters>
  <Application>Microsoft Office Word</Application>
  <DocSecurity>0</DocSecurity>
  <Lines>3623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cow1363</dc:creator>
  <cp:lastModifiedBy>cow1363</cp:lastModifiedBy>
  <cp:revision>117</cp:revision>
  <cp:lastPrinted>2012-09-03T08:16:00Z</cp:lastPrinted>
  <dcterms:created xsi:type="dcterms:W3CDTF">2012-06-06T07:31:00Z</dcterms:created>
  <dcterms:modified xsi:type="dcterms:W3CDTF">2012-10-12T07:05:00Z</dcterms:modified>
</cp:coreProperties>
</file>